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FF" w:rsidRPr="00CA688C" w:rsidRDefault="007E1642" w:rsidP="00CA688C">
      <w:pPr>
        <w:spacing w:line="360" w:lineRule="auto"/>
        <w:ind w:firstLine="708"/>
        <w:jc w:val="right"/>
        <w:rPr>
          <w:rFonts w:ascii="Arial" w:hAnsi="Arial" w:cs="Arial"/>
        </w:rPr>
      </w:pPr>
      <w:r w:rsidRPr="00CA688C">
        <w:rPr>
          <w:rFonts w:ascii="Arial" w:hAnsi="Arial" w:cs="Arial"/>
        </w:rPr>
        <w:t xml:space="preserve">Trzydnik Duży, </w:t>
      </w:r>
      <w:r w:rsidR="00CA688C" w:rsidRPr="00CA688C">
        <w:rPr>
          <w:rFonts w:ascii="Arial" w:hAnsi="Arial" w:cs="Arial"/>
        </w:rPr>
        <w:t>dn.</w:t>
      </w:r>
      <w:r w:rsidR="00910B11">
        <w:rPr>
          <w:rFonts w:ascii="Arial" w:hAnsi="Arial" w:cs="Arial"/>
        </w:rPr>
        <w:t xml:space="preserve"> 28</w:t>
      </w:r>
      <w:r w:rsidR="0097372A">
        <w:rPr>
          <w:rFonts w:ascii="Arial" w:hAnsi="Arial" w:cs="Arial"/>
        </w:rPr>
        <w:t>.07.2017</w:t>
      </w:r>
      <w:r w:rsidR="008800FF" w:rsidRPr="00CA688C">
        <w:rPr>
          <w:rFonts w:ascii="Arial" w:hAnsi="Arial" w:cs="Arial"/>
        </w:rPr>
        <w:t>r.</w:t>
      </w:r>
    </w:p>
    <w:p w:rsidR="008800FF" w:rsidRPr="00CA688C" w:rsidRDefault="008800FF" w:rsidP="008800FF">
      <w:pPr>
        <w:spacing w:line="360" w:lineRule="auto"/>
        <w:ind w:firstLine="708"/>
        <w:jc w:val="both"/>
        <w:rPr>
          <w:rFonts w:ascii="Arial" w:hAnsi="Arial" w:cs="Arial"/>
        </w:rPr>
      </w:pPr>
      <w:r w:rsidRPr="00CA688C">
        <w:rPr>
          <w:rFonts w:ascii="Arial" w:hAnsi="Arial" w:cs="Arial"/>
        </w:rPr>
        <w:t xml:space="preserve">                                                                            Do wszystkich wykonawców</w:t>
      </w:r>
    </w:p>
    <w:p w:rsidR="008800FF" w:rsidRDefault="008800FF" w:rsidP="008800FF">
      <w:pPr>
        <w:spacing w:line="360" w:lineRule="auto"/>
        <w:ind w:firstLine="708"/>
        <w:jc w:val="both"/>
        <w:rPr>
          <w:rFonts w:ascii="Arial" w:hAnsi="Arial" w:cs="Arial"/>
        </w:rPr>
      </w:pPr>
      <w:r w:rsidRPr="00CA688C">
        <w:rPr>
          <w:rFonts w:ascii="Arial" w:hAnsi="Arial" w:cs="Arial"/>
        </w:rPr>
        <w:t xml:space="preserve">                                                                       uczestniczących w postepowaniu</w:t>
      </w:r>
    </w:p>
    <w:p w:rsidR="00EA2773" w:rsidRPr="00CA688C" w:rsidRDefault="0097372A" w:rsidP="00EA27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Fn.2.042.1.2017</w:t>
      </w:r>
    </w:p>
    <w:p w:rsidR="00403D71" w:rsidRPr="0097372A" w:rsidRDefault="008E4B28" w:rsidP="0097372A">
      <w:pPr>
        <w:spacing w:line="360" w:lineRule="auto"/>
        <w:ind w:firstLine="708"/>
        <w:jc w:val="both"/>
        <w:rPr>
          <w:rFonts w:ascii="Tahoma" w:hAnsi="Tahoma"/>
          <w:b/>
        </w:rPr>
      </w:pPr>
      <w:r w:rsidRPr="008E4B28">
        <w:rPr>
          <w:rFonts w:ascii="Tahoma" w:hAnsi="Tahoma"/>
          <w:b/>
        </w:rPr>
        <w:t xml:space="preserve">Dotyczy przetargu nieograniczonego na: </w:t>
      </w:r>
      <w:r w:rsidR="0097372A" w:rsidRPr="0097372A">
        <w:rPr>
          <w:rFonts w:ascii="Tahoma" w:hAnsi="Tahoma"/>
          <w:b/>
        </w:rPr>
        <w:t>Dostawa pomocy dydaktycznych i wyposażenia pracowni przedmiotowych, oraz dostawa komputerów i sprzętu informatycznego do szkół podstawowych i gimnazjum, dla których organem prowadzącym jest Gmina Trzydnik Duży na potrzeby realizacji projektu „Akademia wiedzy praktycznej” realizowanego w ramach Regionalnego Programu Operacyjnego Województwa Lubelskiego współfinansowanego przez Europejski Fundusz Społeczny na lata 2014-2020</w:t>
      </w:r>
    </w:p>
    <w:p w:rsidR="00910B11" w:rsidRDefault="008800FF" w:rsidP="003279A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00FF">
        <w:rPr>
          <w:rFonts w:ascii="Arial" w:hAnsi="Arial" w:cs="Arial"/>
          <w:sz w:val="24"/>
          <w:szCs w:val="24"/>
        </w:rPr>
        <w:t>Przeka</w:t>
      </w:r>
      <w:r>
        <w:rPr>
          <w:rFonts w:ascii="Arial" w:hAnsi="Arial" w:cs="Arial"/>
          <w:sz w:val="24"/>
          <w:szCs w:val="24"/>
        </w:rPr>
        <w:t>zuje treść zapytan</w:t>
      </w:r>
      <w:r w:rsidRPr="008800F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a, jakie wpłynęło</w:t>
      </w:r>
      <w:r w:rsidRPr="008800FF">
        <w:rPr>
          <w:rFonts w:ascii="Arial" w:hAnsi="Arial" w:cs="Arial"/>
          <w:sz w:val="24"/>
          <w:szCs w:val="24"/>
        </w:rPr>
        <w:t xml:space="preserve"> w przedmiotowym p</w:t>
      </w:r>
      <w:r>
        <w:rPr>
          <w:rFonts w:ascii="Arial" w:hAnsi="Arial" w:cs="Arial"/>
          <w:sz w:val="24"/>
          <w:szCs w:val="24"/>
        </w:rPr>
        <w:t xml:space="preserve">ostepowaniu </w:t>
      </w:r>
    </w:p>
    <w:p w:rsidR="00910B11" w:rsidRPr="00910B11" w:rsidRDefault="00910B11" w:rsidP="00910B11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pl-PL"/>
        </w:rPr>
      </w:pPr>
      <w:r w:rsidRPr="00910B11">
        <w:rPr>
          <w:rFonts w:ascii="Calibri" w:eastAsia="Times New Roman" w:hAnsi="Calibri" w:cs="Times New Roman"/>
          <w:color w:val="000000"/>
          <w:lang w:eastAsia="pl-PL"/>
        </w:rPr>
        <w:t>1)</w:t>
      </w:r>
      <w:r w:rsidRPr="00910B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910B11">
        <w:rPr>
          <w:rFonts w:ascii="Calibri" w:eastAsia="Times New Roman" w:hAnsi="Calibri" w:cs="Times New Roman"/>
          <w:color w:val="000000"/>
          <w:lang w:eastAsia="pl-PL"/>
        </w:rPr>
        <w:t>Proszę o wyjaśnienie w kwestii pkt 3, 4 i 5 zadanie 1:</w:t>
      </w:r>
    </w:p>
    <w:tbl>
      <w:tblPr>
        <w:tblpPr w:leftFromText="141" w:rightFromText="141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524"/>
        <w:gridCol w:w="3779"/>
        <w:gridCol w:w="3223"/>
        <w:gridCol w:w="436"/>
      </w:tblGrid>
      <w:tr w:rsidR="00910B11" w:rsidRPr="00910B11" w:rsidTr="00910B11">
        <w:trPr>
          <w:trHeight w:val="938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B11" w:rsidRPr="00910B11" w:rsidRDefault="00910B11" w:rsidP="00910B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B11" w:rsidRPr="00910B11" w:rsidRDefault="00910B11" w:rsidP="00910B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Multimedialny zbiór zadań</w:t>
            </w:r>
          </w:p>
        </w:tc>
        <w:tc>
          <w:tcPr>
            <w:tcW w:w="2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B11" w:rsidRPr="00910B11" w:rsidRDefault="00910B11" w:rsidP="00910B1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Multimedialny zbi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ó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 zada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ń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dla klasy I. Program zawieraj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ą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 ponad 400 zada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ń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i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ż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liwiaj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ą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 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ć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wiczenie umiej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ę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tno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ś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 matematycznych  w klasach 1 gimnazjum. Uczniowie rozwi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ą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zuj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ą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zadania, poruszaj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ą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 si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ę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wraz bohaterami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proofErr w:type="spellStart"/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GimPlusa</w:t>
            </w:r>
            <w:proofErr w:type="spellEnd"/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 komiksowym mie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ś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 oraz jego okolicach.</w:t>
            </w:r>
          </w:p>
        </w:tc>
        <w:tc>
          <w:tcPr>
            <w:tcW w:w="1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B11" w:rsidRPr="00910B11" w:rsidRDefault="00910B11" w:rsidP="00910B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matematyczne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B11" w:rsidRPr="00910B11" w:rsidRDefault="00910B11" w:rsidP="00910B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910B11" w:rsidRPr="00910B11" w:rsidTr="00910B11">
        <w:trPr>
          <w:trHeight w:val="967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B11" w:rsidRPr="00910B11" w:rsidRDefault="00910B11" w:rsidP="00910B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B11" w:rsidRPr="00910B11" w:rsidRDefault="00910B11" w:rsidP="00910B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Multimedialny zbiór zadań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B11" w:rsidRPr="00910B11" w:rsidRDefault="00910B11" w:rsidP="00910B1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Multimedialny zbi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ó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 zada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ń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dla klasy II - dost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ę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 dla nauczyciela i Program zawieraj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ą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 ponad 400 zada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ń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i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ż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liwiaj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ą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  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ć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wiczenie umiej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ę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tno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ś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 matematycznych w klasach 2  gimnazjum. Uczniowie rozwi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ą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zuj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ą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zadania, poruszaj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ą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 si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ę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wraz bohaterami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proofErr w:type="spellStart"/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GimPlusa</w:t>
            </w:r>
            <w:proofErr w:type="spellEnd"/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 komiksowym mie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ś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 oraz jego okolicach.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B11" w:rsidRPr="00910B11" w:rsidRDefault="00910B11" w:rsidP="00910B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matematyczne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B11" w:rsidRPr="00910B11" w:rsidRDefault="00910B11" w:rsidP="00910B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910B11" w:rsidRPr="00910B11" w:rsidTr="00910B11">
        <w:trPr>
          <w:trHeight w:val="848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B11" w:rsidRPr="00910B11" w:rsidRDefault="00910B11" w:rsidP="00910B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B11" w:rsidRPr="00910B11" w:rsidRDefault="00910B11" w:rsidP="00910B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Multimedialny zbiór zadań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B11" w:rsidRPr="00910B11" w:rsidRDefault="00910B11" w:rsidP="00910B1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Multimedialny zbi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ó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 zada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ń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dla klasy III - dost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ę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 dla nauczyciela i uczni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ó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Program zawieraj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ą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 ponad 400 zada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ń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i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ż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liwiaj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ą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 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ć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wiczenie umiej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ę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tno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ś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 matematycznych w klasach 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gimnazjum. Uczniowie rozwi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ą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zuj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ą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zadania, poruszaj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ą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 si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ę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wraz bohaterami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proofErr w:type="spellStart"/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GimPlusa</w:t>
            </w:r>
            <w:proofErr w:type="spellEnd"/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 komiksowym mie</w:t>
            </w:r>
            <w:r w:rsidRPr="00910B11">
              <w:rPr>
                <w:rFonts w:ascii="Calibri" w:eastAsia="Times New Roman" w:hAnsi="Calibri" w:cs="Arial"/>
                <w:color w:val="000000"/>
                <w:lang w:eastAsia="pl-PL"/>
              </w:rPr>
              <w:t>ś</w:t>
            </w: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 oraz jego okolicach.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B11" w:rsidRPr="00910B11" w:rsidRDefault="00910B11" w:rsidP="00910B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matematyczne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B11" w:rsidRPr="00910B11" w:rsidRDefault="00910B11" w:rsidP="00910B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1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</w:tbl>
    <w:p w:rsidR="00910B11" w:rsidRPr="00910B11" w:rsidRDefault="00910B11" w:rsidP="00910B11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10B11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910B11" w:rsidRPr="00910B11" w:rsidRDefault="00910B11" w:rsidP="00910B11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10B11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910B11" w:rsidRPr="00910B11" w:rsidRDefault="00910B11" w:rsidP="00910B11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10B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910B11" w:rsidRPr="00910B11" w:rsidRDefault="00910B11" w:rsidP="00910B11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10B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- Co do opisu:</w:t>
      </w:r>
    </w:p>
    <w:p w:rsidR="00910B11" w:rsidRPr="00910B11" w:rsidRDefault="00910B11" w:rsidP="00910B11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10B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 3 – program nie jest dostępny w sprzedaży</w:t>
      </w:r>
    </w:p>
    <w:p w:rsidR="00910B11" w:rsidRPr="00910B11" w:rsidRDefault="00910B11" w:rsidP="00910B11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10B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 4 – program zawiera </w:t>
      </w:r>
      <w:r w:rsidRPr="00910B11">
        <w:rPr>
          <w:rFonts w:ascii="Calibri" w:eastAsia="Times New Roman" w:hAnsi="Calibri" w:cs="Times New Roman"/>
          <w:color w:val="000000"/>
          <w:lang w:eastAsia="pl-PL"/>
        </w:rPr>
        <w:t xml:space="preserve">220 dostępnych przez </w:t>
      </w:r>
      <w:proofErr w:type="spellStart"/>
      <w:r w:rsidRPr="00910B11">
        <w:rPr>
          <w:rFonts w:ascii="Calibri" w:eastAsia="Times New Roman" w:hAnsi="Calibri" w:cs="Times New Roman"/>
          <w:color w:val="000000"/>
          <w:lang w:eastAsia="pl-PL"/>
        </w:rPr>
        <w:t>internet</w:t>
      </w:r>
      <w:proofErr w:type="spellEnd"/>
      <w:r w:rsidRPr="00910B11">
        <w:rPr>
          <w:rFonts w:ascii="Calibri" w:eastAsia="Times New Roman" w:hAnsi="Calibri" w:cs="Times New Roman"/>
          <w:color w:val="000000"/>
          <w:lang w:eastAsia="pl-PL"/>
        </w:rPr>
        <w:t xml:space="preserve"> animowanych zadań z matematyki dla 2 klasy gimnazjum</w:t>
      </w:r>
    </w:p>
    <w:p w:rsidR="00910B11" w:rsidRPr="00910B11" w:rsidRDefault="00910B11" w:rsidP="00910B11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10B11">
        <w:rPr>
          <w:rFonts w:ascii="Calibri" w:eastAsia="Times New Roman" w:hAnsi="Calibri" w:cs="Times New Roman"/>
          <w:color w:val="000000"/>
          <w:lang w:eastAsia="pl-PL"/>
        </w:rPr>
        <w:t xml:space="preserve">Pkt 5 – program zawiera  180 dostępnych przez </w:t>
      </w:r>
      <w:proofErr w:type="spellStart"/>
      <w:r w:rsidRPr="00910B11">
        <w:rPr>
          <w:rFonts w:ascii="Calibri" w:eastAsia="Times New Roman" w:hAnsi="Calibri" w:cs="Times New Roman"/>
          <w:color w:val="000000"/>
          <w:lang w:eastAsia="pl-PL"/>
        </w:rPr>
        <w:t>internet</w:t>
      </w:r>
      <w:proofErr w:type="spellEnd"/>
      <w:r w:rsidRPr="00910B11">
        <w:rPr>
          <w:rFonts w:ascii="Calibri" w:eastAsia="Times New Roman" w:hAnsi="Calibri" w:cs="Times New Roman"/>
          <w:color w:val="000000"/>
          <w:lang w:eastAsia="pl-PL"/>
        </w:rPr>
        <w:t xml:space="preserve"> animowanych zadań z matematyki dla 3 klasy gimnazjum.</w:t>
      </w:r>
    </w:p>
    <w:p w:rsidR="00910B11" w:rsidRPr="00910B11" w:rsidRDefault="00910B11" w:rsidP="00910B11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10B11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910B11" w:rsidRPr="00910B11" w:rsidRDefault="00910B11" w:rsidP="00910B11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10B11">
        <w:rPr>
          <w:rFonts w:ascii="Calibri" w:eastAsia="Times New Roman" w:hAnsi="Calibri" w:cs="Times New Roman"/>
          <w:color w:val="000000"/>
          <w:lang w:eastAsia="pl-PL"/>
        </w:rPr>
        <w:t>- </w:t>
      </w:r>
      <w:r w:rsidRPr="00910B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Co do ilości – czy chodzi 1 zestaw dla nauczyciela i 15 uczniów, czy 15 zestawów dla nauczyciela i uczniów (w tej sytuacji jaka jest </w:t>
      </w:r>
      <w:proofErr w:type="spellStart"/>
      <w:r w:rsidRPr="00910B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ilośc</w:t>
      </w:r>
      <w:proofErr w:type="spellEnd"/>
      <w:r w:rsidRPr="00910B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uczniów w zestawach)</w:t>
      </w:r>
    </w:p>
    <w:p w:rsidR="00910B11" w:rsidRPr="00910B11" w:rsidRDefault="00910B11" w:rsidP="00910B11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10B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910B11" w:rsidRPr="008B7A66" w:rsidRDefault="00910B11" w:rsidP="008B7A66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lang w:eastAsia="pl-PL"/>
        </w:rPr>
      </w:pPr>
      <w:r w:rsidRPr="00910B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</w:t>
      </w:r>
      <w:r w:rsidRPr="00910B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910B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Proszę o sprawdzenie: Pkt 22 Przeźroczysty magnes: </w:t>
      </w:r>
      <w:r w:rsidRPr="00910B11">
        <w:rPr>
          <w:rFonts w:ascii="Times New Roman" w:eastAsia="Times New Roman" w:hAnsi="Times New Roman" w:cs="Times New Roman"/>
          <w:color w:val="000000"/>
          <w:lang w:eastAsia="pl-PL"/>
        </w:rPr>
        <w:t>Magnes w przezroczystej obudowie z widocznym</w:t>
      </w:r>
      <w:r w:rsidRPr="00910B1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uzwojeniem, zwojnicami i rdzeniem żelaznym,</w:t>
      </w:r>
      <w:r w:rsidRPr="00910B11">
        <w:rPr>
          <w:rFonts w:ascii="Times New Roman" w:eastAsia="Times New Roman" w:hAnsi="Times New Roman" w:cs="Times New Roman"/>
          <w:color w:val="000000"/>
          <w:lang w:eastAsia="pl-PL"/>
        </w:rPr>
        <w:t> działający na baterie – produkt niedostępny</w:t>
      </w:r>
    </w:p>
    <w:p w:rsidR="008B7A66" w:rsidRDefault="008B7A66" w:rsidP="003279A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80B96" w:rsidRDefault="008800FF" w:rsidP="003279A3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oraz udziela na nie odpowiedzi: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59"/>
        <w:gridCol w:w="4819"/>
        <w:gridCol w:w="3686"/>
      </w:tblGrid>
      <w:tr w:rsidR="007E1642" w:rsidTr="00910B11">
        <w:tc>
          <w:tcPr>
            <w:tcW w:w="959" w:type="dxa"/>
          </w:tcPr>
          <w:p w:rsidR="007E1642" w:rsidRDefault="007E1642" w:rsidP="008800FF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pytania</w:t>
            </w:r>
          </w:p>
        </w:tc>
        <w:tc>
          <w:tcPr>
            <w:tcW w:w="4819" w:type="dxa"/>
          </w:tcPr>
          <w:p w:rsidR="007E1642" w:rsidRDefault="007E1642" w:rsidP="008800FF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Pytanie</w:t>
            </w:r>
          </w:p>
        </w:tc>
        <w:tc>
          <w:tcPr>
            <w:tcW w:w="3686" w:type="dxa"/>
          </w:tcPr>
          <w:p w:rsidR="007E1642" w:rsidRDefault="007E1642" w:rsidP="008800FF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Odpowiedź</w:t>
            </w:r>
          </w:p>
        </w:tc>
      </w:tr>
      <w:tr w:rsidR="00672772" w:rsidTr="00910B11">
        <w:trPr>
          <w:trHeight w:val="1187"/>
        </w:trPr>
        <w:tc>
          <w:tcPr>
            <w:tcW w:w="959" w:type="dxa"/>
            <w:vMerge w:val="restart"/>
          </w:tcPr>
          <w:p w:rsidR="00672772" w:rsidRPr="003279A3" w:rsidRDefault="00672772" w:rsidP="008800F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19" w:type="dxa"/>
          </w:tcPr>
          <w:p w:rsidR="00672772" w:rsidRPr="00910B11" w:rsidRDefault="00672772" w:rsidP="00910B11">
            <w:pPr>
              <w:pStyle w:val="NormalnyWeb"/>
              <w:rPr>
                <w:rFonts w:ascii="Arial" w:hAnsi="Arial" w:cs="Arial"/>
                <w:color w:val="000000"/>
              </w:rPr>
            </w:pPr>
            <w:r w:rsidRPr="00910B11">
              <w:rPr>
                <w:rFonts w:ascii="Arial" w:hAnsi="Arial" w:cs="Arial"/>
                <w:color w:val="000000"/>
              </w:rPr>
              <w:t>Pkt 3 – program nie jest dostępny w sprzedaży</w:t>
            </w:r>
          </w:p>
          <w:p w:rsidR="00672772" w:rsidRPr="003279A3" w:rsidRDefault="00672772" w:rsidP="00910B11">
            <w:pPr>
              <w:pStyle w:val="NormalnyWeb"/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</w:tcPr>
          <w:p w:rsidR="00672772" w:rsidRPr="0097372A" w:rsidRDefault="00672772" w:rsidP="008B7A6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Pkt 3 – Zamawiający przyjmie produkt równoważny zgodny z podstawą programową dla klasy VII </w:t>
            </w:r>
          </w:p>
        </w:tc>
      </w:tr>
      <w:tr w:rsidR="00672772" w:rsidTr="00910B11">
        <w:tc>
          <w:tcPr>
            <w:tcW w:w="959" w:type="dxa"/>
            <w:vMerge/>
          </w:tcPr>
          <w:p w:rsidR="00672772" w:rsidRPr="003279A3" w:rsidRDefault="00672772" w:rsidP="008800F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</w:tcPr>
          <w:p w:rsidR="00672772" w:rsidRPr="00910B11" w:rsidRDefault="00672772" w:rsidP="00672772">
            <w:pPr>
              <w:pStyle w:val="NormalnyWeb"/>
              <w:rPr>
                <w:rFonts w:ascii="Arial" w:hAnsi="Arial" w:cs="Arial"/>
                <w:color w:val="000000"/>
              </w:rPr>
            </w:pPr>
            <w:r w:rsidRPr="00910B11">
              <w:rPr>
                <w:rFonts w:ascii="Arial" w:hAnsi="Arial" w:cs="Arial"/>
                <w:color w:val="000000"/>
              </w:rPr>
              <w:t xml:space="preserve">Pkt 4 – program zawiera 220 dostępnych przez </w:t>
            </w:r>
            <w:proofErr w:type="spellStart"/>
            <w:r w:rsidRPr="00910B11">
              <w:rPr>
                <w:rFonts w:ascii="Arial" w:hAnsi="Arial" w:cs="Arial"/>
                <w:color w:val="000000"/>
              </w:rPr>
              <w:t>internet</w:t>
            </w:r>
            <w:proofErr w:type="spellEnd"/>
            <w:r w:rsidRPr="00910B11">
              <w:rPr>
                <w:rFonts w:ascii="Arial" w:hAnsi="Arial" w:cs="Arial"/>
                <w:color w:val="000000"/>
              </w:rPr>
              <w:t xml:space="preserve"> animowanych zadań z matematyki dla 2 klasy gimnazjum</w:t>
            </w:r>
          </w:p>
          <w:p w:rsidR="00672772" w:rsidRPr="003279A3" w:rsidRDefault="00672772" w:rsidP="008800F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</w:tcPr>
          <w:p w:rsidR="00672772" w:rsidRPr="00672772" w:rsidRDefault="00672772" w:rsidP="00672772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Pkt 4 – </w:t>
            </w:r>
            <w:r w:rsidRPr="00672772">
              <w:rPr>
                <w:rFonts w:ascii="Arial" w:hAnsi="Arial" w:cs="Arial"/>
                <w:b/>
                <w:color w:val="000000"/>
                <w:sz w:val="24"/>
                <w:szCs w:val="24"/>
              </w:rPr>
              <w:t>błędnie wpisano ilość zadań.</w:t>
            </w:r>
          </w:p>
          <w:p w:rsidR="00672772" w:rsidRPr="0097372A" w:rsidRDefault="00672772" w:rsidP="00672772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67277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Zamawiający zmienia zapis na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„220</w:t>
            </w:r>
            <w:r w:rsidRPr="0067277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zadań multimedialn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ych”</w:t>
            </w:r>
          </w:p>
        </w:tc>
      </w:tr>
      <w:tr w:rsidR="00672772" w:rsidTr="00910B11">
        <w:tc>
          <w:tcPr>
            <w:tcW w:w="959" w:type="dxa"/>
            <w:vMerge/>
          </w:tcPr>
          <w:p w:rsidR="00672772" w:rsidRPr="003279A3" w:rsidRDefault="00672772" w:rsidP="008800F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</w:tcPr>
          <w:p w:rsidR="00672772" w:rsidRPr="003279A3" w:rsidRDefault="00672772" w:rsidP="008800F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10B11">
              <w:rPr>
                <w:rFonts w:ascii="Arial" w:hAnsi="Arial" w:cs="Arial"/>
                <w:color w:val="000000"/>
              </w:rPr>
              <w:t xml:space="preserve">Pkt 5 – program zawiera  180 dostępnych przez </w:t>
            </w:r>
            <w:proofErr w:type="spellStart"/>
            <w:r w:rsidRPr="00910B11">
              <w:rPr>
                <w:rFonts w:ascii="Arial" w:hAnsi="Arial" w:cs="Arial"/>
                <w:color w:val="000000"/>
              </w:rPr>
              <w:t>internet</w:t>
            </w:r>
            <w:proofErr w:type="spellEnd"/>
            <w:r w:rsidRPr="00910B11">
              <w:rPr>
                <w:rFonts w:ascii="Arial" w:hAnsi="Arial" w:cs="Arial"/>
                <w:color w:val="000000"/>
              </w:rPr>
              <w:t xml:space="preserve"> animowanych zadań z matematyki dla 3 klasy gimnazjum.</w:t>
            </w:r>
          </w:p>
        </w:tc>
        <w:tc>
          <w:tcPr>
            <w:tcW w:w="3686" w:type="dxa"/>
          </w:tcPr>
          <w:p w:rsidR="00672772" w:rsidRDefault="00672772" w:rsidP="0097372A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Pkt 5</w:t>
            </w:r>
            <w:r w:rsidRPr="0067277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– błędnie wpisano ilość zadań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.</w:t>
            </w:r>
          </w:p>
          <w:p w:rsidR="00672772" w:rsidRPr="0097372A" w:rsidRDefault="00672772" w:rsidP="00672772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67277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Zamawiający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zmienia zapis na „180 zadań multimedialnych”.</w:t>
            </w:r>
          </w:p>
        </w:tc>
      </w:tr>
      <w:tr w:rsidR="003279A3" w:rsidTr="00910B11">
        <w:tc>
          <w:tcPr>
            <w:tcW w:w="959" w:type="dxa"/>
          </w:tcPr>
          <w:p w:rsidR="003279A3" w:rsidRPr="003279A3" w:rsidRDefault="00672772" w:rsidP="008800F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19" w:type="dxa"/>
          </w:tcPr>
          <w:p w:rsidR="003279A3" w:rsidRPr="003279A3" w:rsidRDefault="00672772" w:rsidP="003279A3">
            <w:pPr>
              <w:pStyle w:val="NormalnyWeb"/>
              <w:spacing w:after="0"/>
              <w:rPr>
                <w:rFonts w:ascii="Arial" w:hAnsi="Arial" w:cs="Arial"/>
                <w:color w:val="000000"/>
              </w:rPr>
            </w:pPr>
            <w:r w:rsidRPr="00672772">
              <w:rPr>
                <w:rFonts w:ascii="Arial" w:hAnsi="Arial" w:cs="Arial"/>
                <w:color w:val="000000"/>
              </w:rPr>
              <w:t>Co do ilości – czy chodzi 1 zestaw dla nauczyciela i 15 uczniów, czy 15 zestawów dla nauczyciela i uczniów</w:t>
            </w:r>
          </w:p>
        </w:tc>
        <w:tc>
          <w:tcPr>
            <w:tcW w:w="3686" w:type="dxa"/>
          </w:tcPr>
          <w:p w:rsidR="00672772" w:rsidRDefault="00672772" w:rsidP="0097372A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Zestaw dla 15 osób </w:t>
            </w:r>
          </w:p>
          <w:p w:rsidR="003279A3" w:rsidRPr="0097372A" w:rsidRDefault="00672772" w:rsidP="0097372A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(14 uczniów + 1 nauczyciel)</w:t>
            </w:r>
          </w:p>
        </w:tc>
      </w:tr>
      <w:tr w:rsidR="0097372A" w:rsidTr="00910B11">
        <w:trPr>
          <w:trHeight w:val="70"/>
        </w:trPr>
        <w:tc>
          <w:tcPr>
            <w:tcW w:w="959" w:type="dxa"/>
          </w:tcPr>
          <w:p w:rsidR="0097372A" w:rsidRDefault="00672772" w:rsidP="008800F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19" w:type="dxa"/>
          </w:tcPr>
          <w:p w:rsidR="0097372A" w:rsidRDefault="00672772" w:rsidP="003279A3">
            <w:pPr>
              <w:pStyle w:val="NormalnyWeb"/>
              <w:spacing w:after="0"/>
              <w:rPr>
                <w:rFonts w:ascii="Arial" w:hAnsi="Arial" w:cs="Arial"/>
                <w:color w:val="000000"/>
              </w:rPr>
            </w:pPr>
            <w:r w:rsidRPr="00672772">
              <w:rPr>
                <w:rFonts w:ascii="Arial" w:hAnsi="Arial" w:cs="Arial"/>
                <w:color w:val="000000"/>
              </w:rPr>
              <w:t>Proszę o sprawdzenie: Pkt 22 Przeźroczysty magnes: Magnes w przezroczystej obudowie z widocznym uzwojeniem, zwojnicami i rdzeniem żelaznym, działający na baterie – produkt niedostępny</w:t>
            </w:r>
          </w:p>
          <w:p w:rsidR="00672772" w:rsidRPr="003279A3" w:rsidRDefault="00672772" w:rsidP="003279A3">
            <w:pPr>
              <w:pStyle w:val="NormalnyWeb"/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</w:tcPr>
          <w:p w:rsidR="000F5453" w:rsidRPr="000F5453" w:rsidRDefault="000F5453" w:rsidP="000F5453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0F5453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Zestaw dydaktyczny pozwalający zaprezentować zależność pomiędzy magnetyzmem a elektrycznością.</w:t>
            </w:r>
          </w:p>
          <w:p w:rsidR="0097372A" w:rsidRPr="0097372A" w:rsidRDefault="000F5453" w:rsidP="000F5453">
            <w:pPr>
              <w:tabs>
                <w:tab w:val="left" w:pos="27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0F5453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Zasilanie prądem stałym: 1,5 do 3V /max. 3A</w:t>
            </w:r>
          </w:p>
        </w:tc>
      </w:tr>
    </w:tbl>
    <w:p w:rsidR="007A706D" w:rsidRDefault="007A706D" w:rsidP="008800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3D85" w:rsidRPr="00CA688C" w:rsidRDefault="00B73D85" w:rsidP="007A706D">
      <w:pPr>
        <w:spacing w:line="360" w:lineRule="auto"/>
        <w:ind w:left="4956" w:firstLine="708"/>
        <w:jc w:val="both"/>
        <w:rPr>
          <w:rFonts w:ascii="Arial" w:hAnsi="Arial" w:cs="Arial"/>
        </w:rPr>
      </w:pPr>
      <w:r w:rsidRPr="00CA688C">
        <w:rPr>
          <w:rFonts w:ascii="Arial" w:hAnsi="Arial" w:cs="Arial"/>
        </w:rPr>
        <w:t>Wójt</w:t>
      </w:r>
      <w:r w:rsidR="0097372A">
        <w:rPr>
          <w:rFonts w:ascii="Arial" w:hAnsi="Arial" w:cs="Arial"/>
        </w:rPr>
        <w:t>a</w:t>
      </w:r>
      <w:r w:rsidRPr="00CA688C">
        <w:rPr>
          <w:rFonts w:ascii="Arial" w:hAnsi="Arial" w:cs="Arial"/>
        </w:rPr>
        <w:t xml:space="preserve"> Gminy Trzydnik Duży</w:t>
      </w:r>
    </w:p>
    <w:p w:rsidR="00B73D85" w:rsidRPr="00CA688C" w:rsidRDefault="00B73D85" w:rsidP="008800FF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CA688C">
        <w:rPr>
          <w:rFonts w:ascii="Arial" w:hAnsi="Arial" w:cs="Arial"/>
        </w:rPr>
        <w:tab/>
      </w:r>
      <w:r w:rsidRPr="00CA688C">
        <w:rPr>
          <w:rFonts w:ascii="Arial" w:hAnsi="Arial" w:cs="Arial"/>
        </w:rPr>
        <w:tab/>
      </w:r>
      <w:r w:rsidRPr="00CA688C">
        <w:rPr>
          <w:rFonts w:ascii="Arial" w:hAnsi="Arial" w:cs="Arial"/>
        </w:rPr>
        <w:tab/>
      </w:r>
      <w:r w:rsidRPr="00CA688C">
        <w:rPr>
          <w:rFonts w:ascii="Arial" w:hAnsi="Arial" w:cs="Arial"/>
        </w:rPr>
        <w:tab/>
      </w:r>
      <w:r w:rsidRPr="00CA688C">
        <w:rPr>
          <w:rFonts w:ascii="Arial" w:hAnsi="Arial" w:cs="Arial"/>
        </w:rPr>
        <w:tab/>
      </w:r>
      <w:r w:rsidRPr="00CA688C">
        <w:rPr>
          <w:rFonts w:ascii="Arial" w:hAnsi="Arial" w:cs="Arial"/>
        </w:rPr>
        <w:tab/>
      </w:r>
      <w:r w:rsidRPr="00CA688C">
        <w:rPr>
          <w:rFonts w:ascii="Arial" w:hAnsi="Arial" w:cs="Arial"/>
        </w:rPr>
        <w:tab/>
      </w:r>
      <w:r w:rsidRPr="00CA688C">
        <w:rPr>
          <w:rFonts w:ascii="Arial" w:hAnsi="Arial" w:cs="Arial"/>
        </w:rPr>
        <w:tab/>
        <w:t xml:space="preserve">     </w:t>
      </w:r>
      <w:r w:rsidR="0097372A">
        <w:rPr>
          <w:rFonts w:ascii="Arial" w:hAnsi="Arial" w:cs="Arial"/>
        </w:rPr>
        <w:t xml:space="preserve">   Dariusz Maciąg</w:t>
      </w:r>
    </w:p>
    <w:sectPr w:rsidR="00B73D85" w:rsidRPr="00CA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CE"/>
    <w:rsid w:val="00070D42"/>
    <w:rsid w:val="000F5453"/>
    <w:rsid w:val="003279A3"/>
    <w:rsid w:val="00403D71"/>
    <w:rsid w:val="00672772"/>
    <w:rsid w:val="0070256C"/>
    <w:rsid w:val="007A706D"/>
    <w:rsid w:val="007E1642"/>
    <w:rsid w:val="008800FF"/>
    <w:rsid w:val="008B7A66"/>
    <w:rsid w:val="008E4B28"/>
    <w:rsid w:val="00910B11"/>
    <w:rsid w:val="0097372A"/>
    <w:rsid w:val="009B0FB2"/>
    <w:rsid w:val="00A62C11"/>
    <w:rsid w:val="00A661B8"/>
    <w:rsid w:val="00B73D85"/>
    <w:rsid w:val="00CA688C"/>
    <w:rsid w:val="00CE6DFF"/>
    <w:rsid w:val="00D80B96"/>
    <w:rsid w:val="00DF06CE"/>
    <w:rsid w:val="00E067FF"/>
    <w:rsid w:val="00EA2773"/>
    <w:rsid w:val="00F01CC6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0F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8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E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2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7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7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7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0F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8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E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2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7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7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7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k.janiec</dc:creator>
  <cp:lastModifiedBy>k.janiec</cp:lastModifiedBy>
  <cp:revision>2</cp:revision>
  <cp:lastPrinted>2014-09-23T10:23:00Z</cp:lastPrinted>
  <dcterms:created xsi:type="dcterms:W3CDTF">2017-07-28T10:22:00Z</dcterms:created>
  <dcterms:modified xsi:type="dcterms:W3CDTF">2017-07-28T10:22:00Z</dcterms:modified>
</cp:coreProperties>
</file>