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952" w:rsidRDefault="00CE0373">
      <w:pPr>
        <w:jc w:val="center"/>
      </w:pPr>
      <w:r>
        <w:rPr>
          <w:rFonts w:ascii="Calibri" w:hAnsi="Calibri" w:cs="Liberation Serif"/>
          <w:b/>
          <w:bCs/>
          <w:sz w:val="22"/>
          <w:szCs w:val="22"/>
        </w:rPr>
        <w:t xml:space="preserve">Nr GK.7013.3.2019                                                                                    </w:t>
      </w:r>
      <w:r>
        <w:rPr>
          <w:rFonts w:ascii="Calibri" w:hAnsi="Calibri" w:cs="Liberation Serif"/>
          <w:sz w:val="22"/>
          <w:szCs w:val="22"/>
        </w:rPr>
        <w:t xml:space="preserve">Trzydnik Duży, dnia 19.02.2020 r. </w:t>
      </w:r>
    </w:p>
    <w:p w:rsidR="00846952" w:rsidRDefault="00846952">
      <w:pPr>
        <w:ind w:left="142"/>
        <w:jc w:val="center"/>
        <w:rPr>
          <w:rFonts w:ascii="Calibri" w:hAnsi="Calibri" w:cs="Liberation Serif"/>
          <w:b/>
          <w:bCs/>
        </w:rPr>
      </w:pPr>
    </w:p>
    <w:p w:rsidR="00846952" w:rsidRDefault="00846952">
      <w:pPr>
        <w:ind w:left="142"/>
        <w:jc w:val="center"/>
        <w:rPr>
          <w:rFonts w:ascii="Calibri" w:hAnsi="Calibri" w:cs="Liberation Serif"/>
          <w:b/>
          <w:bCs/>
        </w:rPr>
      </w:pPr>
    </w:p>
    <w:p w:rsidR="00846952" w:rsidRDefault="00CE0373">
      <w:pPr>
        <w:ind w:left="142"/>
        <w:jc w:val="center"/>
      </w:pPr>
      <w:r>
        <w:rPr>
          <w:rFonts w:ascii="Calibri" w:hAnsi="Calibri" w:cs="Liberation Serif"/>
          <w:b/>
          <w:bCs/>
        </w:rPr>
        <w:t>INFORMACJA O WYNIKU POSTĘPOWANIA</w:t>
      </w:r>
    </w:p>
    <w:p w:rsidR="00846952" w:rsidRDefault="00846952">
      <w:pPr>
        <w:pStyle w:val="SIWZpkt"/>
        <w:spacing w:before="0" w:after="120" w:line="276" w:lineRule="auto"/>
        <w:rPr>
          <w:rFonts w:ascii="Calibri" w:hAnsi="Calibri" w:cs="Liberation Serif"/>
          <w:b w:val="0"/>
          <w:bCs w:val="0"/>
        </w:rPr>
      </w:pPr>
    </w:p>
    <w:p w:rsidR="00846952" w:rsidRDefault="00CE0373">
      <w:pPr>
        <w:pStyle w:val="SIWZpkt"/>
        <w:spacing w:before="0" w:after="120" w:line="276" w:lineRule="auto"/>
        <w:jc w:val="both"/>
      </w:pPr>
      <w:r>
        <w:rPr>
          <w:rFonts w:ascii="Calibri" w:hAnsi="Calibri" w:cs="Liberation Serif"/>
          <w:b w:val="0"/>
          <w:bCs w:val="0"/>
          <w:sz w:val="22"/>
          <w:szCs w:val="22"/>
        </w:rPr>
        <w:t xml:space="preserve">Dotyczy postępowania prowadzonego w trybie przetargu nieograniczonego na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dostawę i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montaż instalacji kolektorów słonecznych oraz paneli fotowoltaicznych na terenie Gminy Trzydnik Duży w ramach projektu „Odnawialne źródła energii w Gminie Trzydnik Duży – energia elektryczna i cieplna ze słońca”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. </w:t>
      </w:r>
      <w:r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Zamówienie jest współfinansowane ze środkó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w UE w ramach Regionalnego Programu Operacyjnego Województwa Lubelskiego na lata 2014-2020, Osi Priorytetowej IV, Działanie – Energia przyjazna środowisku 4.1 Wsparcie wykorzystania OZE.</w:t>
      </w:r>
    </w:p>
    <w:p w:rsidR="00846952" w:rsidRDefault="00CE0373">
      <w:pPr>
        <w:pStyle w:val="SIWZpkt"/>
        <w:widowControl w:val="0"/>
        <w:suppressAutoHyphens/>
        <w:spacing w:before="0" w:after="57" w:line="276" w:lineRule="auto"/>
        <w:jc w:val="both"/>
      </w:pPr>
      <w:r>
        <w:rPr>
          <w:rFonts w:asciiTheme="minorHAnsi" w:hAnsiTheme="minorHAnsi" w:cs="Arial"/>
          <w:sz w:val="22"/>
          <w:szCs w:val="22"/>
        </w:rPr>
        <w:t>Część I - dostawa i montaż instalacji kolektorów słonecznych na teren</w:t>
      </w:r>
      <w:r>
        <w:rPr>
          <w:rFonts w:asciiTheme="minorHAnsi" w:hAnsiTheme="minorHAnsi" w:cs="Arial"/>
          <w:sz w:val="22"/>
          <w:szCs w:val="22"/>
        </w:rPr>
        <w:t>ie Gminy Trzydnik Duży.</w:t>
      </w:r>
    </w:p>
    <w:p w:rsidR="00846952" w:rsidRDefault="00CE0373">
      <w:pPr>
        <w:widowControl w:val="0"/>
        <w:shd w:val="clear" w:color="auto" w:fill="FFFFFF"/>
        <w:tabs>
          <w:tab w:val="left" w:pos="1596"/>
        </w:tabs>
        <w:suppressAutoHyphens/>
        <w:spacing w:after="170" w:line="276" w:lineRule="auto"/>
        <w:jc w:val="both"/>
      </w:pPr>
      <w:r>
        <w:rPr>
          <w:rFonts w:ascii="Calibri" w:hAnsi="Calibri" w:cs="Liberation Serif"/>
          <w:color w:val="000000"/>
          <w:sz w:val="22"/>
          <w:szCs w:val="22"/>
        </w:rPr>
        <w:t xml:space="preserve">Uprzejmie informuję, że w w/w postępowaniu 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</w:rPr>
        <w:t>Zamawiający działając na pod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</w:rPr>
        <w:softHyphen/>
        <w:t xml:space="preserve">stawie art. 91 ust. 1 ustawy z dnia 29.01.2004 r. Prawo zamówień publicznych </w:t>
      </w:r>
      <w:r>
        <w:rPr>
          <w:rStyle w:val="Mocnowyrniony"/>
          <w:rFonts w:ascii="Calibri" w:hAnsi="Calibri" w:cs="Liberation Serif"/>
          <w:b w:val="0"/>
          <w:color w:val="222222"/>
          <w:sz w:val="22"/>
          <w:szCs w:val="22"/>
          <w:lang w:bidi="pl-PL"/>
        </w:rPr>
        <w:t>(j.t. Dz. U. z 2019 r. poz. 1843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  <w:lang w:bidi="pl-PL"/>
        </w:rPr>
        <w:t>)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</w:rPr>
        <w:t xml:space="preserve"> wybrał jako najkorzystniejszą ofertę złożoną przez Wykonawcę:</w:t>
      </w:r>
    </w:p>
    <w:p w:rsidR="00846952" w:rsidRDefault="00CE0373">
      <w:pPr>
        <w:snapToGrid w:val="0"/>
        <w:spacing w:after="113"/>
        <w:jc w:val="center"/>
        <w:rPr>
          <w:b/>
          <w:bCs/>
          <w:sz w:val="22"/>
          <w:szCs w:val="22"/>
        </w:rPr>
      </w:pPr>
      <w:r>
        <w:rPr>
          <w:rFonts w:ascii="Calibri" w:hAnsi="Calibri" w:cs="Liberation Serif"/>
          <w:b/>
          <w:bCs/>
          <w:sz w:val="22"/>
          <w:szCs w:val="22"/>
        </w:rPr>
        <w:t xml:space="preserve">DAJK P.H.U. Maciej </w:t>
      </w:r>
      <w:proofErr w:type="spellStart"/>
      <w:r>
        <w:rPr>
          <w:rFonts w:ascii="Calibri" w:hAnsi="Calibri" w:cs="Liberation Serif"/>
          <w:b/>
          <w:bCs/>
          <w:sz w:val="22"/>
          <w:szCs w:val="22"/>
        </w:rPr>
        <w:t>Kańczugowski</w:t>
      </w:r>
      <w:proofErr w:type="spellEnd"/>
    </w:p>
    <w:p w:rsidR="00846952" w:rsidRDefault="00CE0373">
      <w:pPr>
        <w:snapToGrid w:val="0"/>
        <w:jc w:val="center"/>
      </w:pPr>
      <w:r>
        <w:rPr>
          <w:rStyle w:val="WW-Domylnaczcionkaakapitu"/>
          <w:rFonts w:ascii="Calibri" w:hAnsi="Calibri" w:cs="Liberation Serif"/>
          <w:b/>
          <w:bCs/>
          <w:color w:val="000000"/>
          <w:sz w:val="22"/>
          <w:szCs w:val="22"/>
        </w:rPr>
        <w:t xml:space="preserve">20-425 Lublin, </w:t>
      </w:r>
      <w:r>
        <w:rPr>
          <w:rFonts w:ascii="Calibri" w:hAnsi="Calibri" w:cs="Liberation Serif"/>
          <w:b/>
          <w:bCs/>
          <w:sz w:val="22"/>
          <w:szCs w:val="22"/>
        </w:rPr>
        <w:t>ul. Dunikowskiego 40</w:t>
      </w:r>
    </w:p>
    <w:p w:rsidR="00846952" w:rsidRDefault="00CE0373">
      <w:pPr>
        <w:pStyle w:val="Normalny1"/>
        <w:spacing w:before="278" w:after="283" w:line="276" w:lineRule="auto"/>
        <w:jc w:val="both"/>
      </w:pPr>
      <w:r>
        <w:rPr>
          <w:rStyle w:val="Mocnowyrniony"/>
          <w:rFonts w:ascii="Calibri" w:eastAsia="Times New Roman" w:hAnsi="Calibri" w:cs="Liberation Serif"/>
          <w:bCs w:val="0"/>
          <w:color w:val="000000"/>
          <w:spacing w:val="5"/>
          <w:kern w:val="0"/>
          <w:sz w:val="22"/>
          <w:lang w:eastAsia="pl-PL" w:bidi="pl-PL"/>
        </w:rPr>
        <w:t xml:space="preserve">Uzasadnienie wyboru: </w:t>
      </w:r>
      <w:r>
        <w:rPr>
          <w:rStyle w:val="Mocnowyrniony"/>
          <w:rFonts w:ascii="Calibri" w:eastAsia="Times New Roman" w:hAnsi="Calibri" w:cs="Liberation Serif"/>
          <w:b w:val="0"/>
          <w:bCs w:val="0"/>
          <w:color w:val="000000"/>
          <w:spacing w:val="5"/>
          <w:kern w:val="0"/>
          <w:sz w:val="22"/>
          <w:lang w:eastAsia="pl-PL" w:bidi="pl-PL"/>
        </w:rPr>
        <w:t xml:space="preserve">Wykonawca spełnia wszystkie warunki udziału w postępowaniu, a jego oferta nie podlega odrzuceniu i jest </w:t>
      </w:r>
      <w:r>
        <w:rPr>
          <w:rStyle w:val="Mocnowyrniony"/>
          <w:rFonts w:ascii="Calibri" w:eastAsia="Times New Roman" w:hAnsi="Calibri" w:cs="Liberation Serif"/>
          <w:b w:val="0"/>
          <w:bCs w:val="0"/>
          <w:color w:val="000000"/>
          <w:spacing w:val="5"/>
          <w:kern w:val="0"/>
          <w:sz w:val="22"/>
          <w:lang w:eastAsia="pl-PL" w:bidi="pl-PL"/>
        </w:rPr>
        <w:t>najkorzystniejsza pod względem przyjętych w specyfikacji istotnych wa</w:t>
      </w:r>
      <w:r>
        <w:rPr>
          <w:rStyle w:val="Mocnowyrniony"/>
          <w:rFonts w:ascii="Calibri" w:eastAsia="Times New Roman" w:hAnsi="Calibri" w:cs="Liberation Serif"/>
          <w:b w:val="0"/>
          <w:bCs w:val="0"/>
          <w:color w:val="000000"/>
          <w:spacing w:val="5"/>
          <w:kern w:val="0"/>
          <w:sz w:val="22"/>
          <w:lang w:eastAsia="pl-PL" w:bidi="pl-PL"/>
        </w:rPr>
        <w:softHyphen/>
        <w:t>runków zamówienia kryteriów oceny ofert.</w:t>
      </w:r>
    </w:p>
    <w:p w:rsidR="00846952" w:rsidRDefault="00CE0373">
      <w:pPr>
        <w:widowControl w:val="0"/>
        <w:shd w:val="clear" w:color="auto" w:fill="FFFFFF"/>
        <w:tabs>
          <w:tab w:val="left" w:pos="1596"/>
        </w:tabs>
        <w:suppressAutoHyphens/>
        <w:snapToGrid w:val="0"/>
        <w:spacing w:after="170" w:line="276" w:lineRule="auto"/>
        <w:jc w:val="both"/>
      </w:pPr>
      <w:r>
        <w:rPr>
          <w:rStyle w:val="WW-Domylnaczcionkaakapitu"/>
          <w:rFonts w:ascii="Calibri" w:hAnsi="Calibri" w:cs="Liberation Serif"/>
          <w:b/>
          <w:color w:val="000000"/>
          <w:sz w:val="22"/>
          <w:szCs w:val="22"/>
        </w:rPr>
        <w:t>Informacja o Wykonawcach, którzy złożyli oferty w przedmiotowym postępowaniu wraz ze streszcze</w:t>
      </w:r>
      <w:r>
        <w:rPr>
          <w:rStyle w:val="WW-Domylnaczcionkaakapitu"/>
          <w:rFonts w:ascii="Calibri" w:hAnsi="Calibri" w:cs="Liberation Serif"/>
          <w:b/>
          <w:color w:val="000000"/>
          <w:sz w:val="22"/>
          <w:szCs w:val="22"/>
        </w:rPr>
        <w:softHyphen/>
        <w:t>niem oceny i porównania ofert:</w:t>
      </w:r>
    </w:p>
    <w:tbl>
      <w:tblPr>
        <w:tblW w:w="987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5"/>
        <w:gridCol w:w="2550"/>
        <w:gridCol w:w="1471"/>
        <w:gridCol w:w="2100"/>
        <w:gridCol w:w="1816"/>
        <w:gridCol w:w="1138"/>
      </w:tblGrid>
      <w:tr w:rsidR="00846952">
        <w:tc>
          <w:tcPr>
            <w:tcW w:w="7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846952" w:rsidRDefault="00CE0373">
            <w:pPr>
              <w:pStyle w:val="Zawartotabeli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Numer oferty</w:t>
            </w:r>
          </w:p>
        </w:tc>
        <w:tc>
          <w:tcPr>
            <w:tcW w:w="25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846952" w:rsidRDefault="00CE0373">
            <w:pPr>
              <w:pStyle w:val="Zawartotabeli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53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Liczba punktów w kryterium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sz w:val="20"/>
                <w:szCs w:val="20"/>
              </w:rPr>
            </w:pPr>
          </w:p>
          <w:p w:rsidR="00846952" w:rsidRDefault="00CE0373">
            <w:pPr>
              <w:pStyle w:val="Zawartotabeli"/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Razem</w:t>
            </w:r>
          </w:p>
          <w:p w:rsidR="00846952" w:rsidRDefault="00846952">
            <w:pPr>
              <w:pStyle w:val="Zawartotabeli"/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846952">
        <w:tc>
          <w:tcPr>
            <w:tcW w:w="7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moc jednostkowa kolektora słonecznego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tabs>
                <w:tab w:val="left" w:pos="385"/>
              </w:tabs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eastAsia="Arial Unicode MS;Arial" w:hAnsi="Calibri" w:cs="Calibri"/>
                <w:b/>
                <w:bCs/>
                <w:sz w:val="20"/>
                <w:szCs w:val="20"/>
              </w:rPr>
              <w:t xml:space="preserve"> czas reakcji serwisowej</w:t>
            </w:r>
          </w:p>
        </w:tc>
        <w:tc>
          <w:tcPr>
            <w:tcW w:w="11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sz w:val="20"/>
                <w:szCs w:val="20"/>
              </w:rPr>
            </w:pPr>
          </w:p>
        </w:tc>
      </w:tr>
      <w:tr w:rsidR="00846952"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 xml:space="preserve">DAJK P.H.U. Maciej </w:t>
            </w:r>
            <w:proofErr w:type="spellStart"/>
            <w:r>
              <w:rPr>
                <w:rFonts w:ascii="Calibri" w:hAnsi="Calibri" w:cs="Liberation Serif"/>
                <w:sz w:val="20"/>
                <w:szCs w:val="20"/>
              </w:rPr>
              <w:t>Kańczugowski</w:t>
            </w:r>
            <w:proofErr w:type="spellEnd"/>
          </w:p>
          <w:p w:rsidR="00846952" w:rsidRDefault="00CE0373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>ul. Dunikowskiego 40</w:t>
            </w:r>
          </w:p>
          <w:p w:rsidR="00846952" w:rsidRDefault="00CE0373">
            <w:pPr>
              <w:pStyle w:val="Zawartotabeli"/>
              <w:snapToGrid w:val="0"/>
              <w:spacing w:line="276" w:lineRule="auto"/>
            </w:pPr>
            <w:r>
              <w:rPr>
                <w:rFonts w:ascii="Calibri" w:hAnsi="Calibri" w:cs="Liberation Serif"/>
                <w:color w:val="000000"/>
                <w:sz w:val="20"/>
                <w:szCs w:val="20"/>
              </w:rPr>
              <w:t>20-425 Lublin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60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20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20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bookmarkStart w:id="0" w:name="__DdeLink__6932_2117117544"/>
            <w:r>
              <w:rPr>
                <w:rFonts w:ascii="Calibri" w:hAnsi="Calibri"/>
                <w:sz w:val="21"/>
                <w:szCs w:val="21"/>
              </w:rPr>
              <w:t>1</w:t>
            </w:r>
            <w:bookmarkEnd w:id="0"/>
            <w:r>
              <w:rPr>
                <w:rFonts w:ascii="Calibri" w:hAnsi="Calibri"/>
                <w:sz w:val="21"/>
                <w:szCs w:val="21"/>
              </w:rPr>
              <w:t>00</w:t>
            </w:r>
          </w:p>
        </w:tc>
      </w:tr>
      <w:tr w:rsidR="00846952"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snapToGrid w:val="0"/>
            </w:pPr>
            <w:proofErr w:type="spellStart"/>
            <w:r>
              <w:rPr>
                <w:rFonts w:ascii="Calibri" w:hAnsi="Calibri" w:cs="Liberation Serif"/>
                <w:sz w:val="20"/>
                <w:szCs w:val="20"/>
              </w:rPr>
              <w:t>Solartime</w:t>
            </w:r>
            <w:proofErr w:type="spellEnd"/>
            <w:r>
              <w:rPr>
                <w:rFonts w:ascii="Calibri" w:hAnsi="Calibri" w:cs="Liberation Serif"/>
                <w:sz w:val="20"/>
                <w:szCs w:val="20"/>
              </w:rPr>
              <w:t xml:space="preserve"> Sp. z o.o.</w:t>
            </w:r>
          </w:p>
          <w:p w:rsidR="00846952" w:rsidRDefault="00CE0373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>ul. Załęska 106B</w:t>
            </w:r>
          </w:p>
          <w:p w:rsidR="00846952" w:rsidRDefault="00CE0373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>35-322 Rzeszów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57,61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20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20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97,61</w:t>
            </w:r>
          </w:p>
        </w:tc>
      </w:tr>
      <w:tr w:rsidR="00846952"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3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Sungrant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Sp. z o.o.</w:t>
            </w:r>
          </w:p>
          <w:p w:rsidR="00846952" w:rsidRDefault="00CE0373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ul. Ciesielska 2/23</w:t>
            </w:r>
          </w:p>
          <w:p w:rsidR="00846952" w:rsidRDefault="00CE0373">
            <w:pPr>
              <w:pStyle w:val="Normalny1"/>
              <w:snapToGrid w:val="0"/>
              <w:spacing w:line="276" w:lineRule="auto"/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>15-542 Białystok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55,01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20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20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95,01</w:t>
            </w:r>
          </w:p>
        </w:tc>
      </w:tr>
      <w:tr w:rsidR="00846952"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Pr="00CE0373" w:rsidRDefault="00CE0373">
            <w:pPr>
              <w:snapToGrid w:val="0"/>
              <w:rPr>
                <w:lang w:val="en-AU"/>
              </w:rPr>
            </w:pPr>
            <w:proofErr w:type="spellStart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>Flexipower</w:t>
            </w:r>
            <w:proofErr w:type="spellEnd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 xml:space="preserve"> Group Sp. z </w:t>
            </w:r>
            <w:proofErr w:type="spellStart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>o.o</w:t>
            </w:r>
            <w:proofErr w:type="spellEnd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 xml:space="preserve">. </w:t>
            </w:r>
            <w:proofErr w:type="spellStart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>Sp.K</w:t>
            </w:r>
            <w:proofErr w:type="spellEnd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 xml:space="preserve">. </w:t>
            </w:r>
          </w:p>
          <w:p w:rsidR="00846952" w:rsidRDefault="00CE0373">
            <w:pPr>
              <w:snapToGrid w:val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Kudrowice 12</w:t>
            </w:r>
          </w:p>
          <w:p w:rsidR="00846952" w:rsidRDefault="00CE0373">
            <w:pPr>
              <w:pStyle w:val="Normalny1"/>
              <w:spacing w:line="276" w:lineRule="auto"/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</w:pPr>
            <w:r>
              <w:rPr>
                <w:rFonts w:ascii="Calibri" w:hAnsi="Calibri"/>
                <w:color w:val="auto"/>
                <w:sz w:val="21"/>
                <w:szCs w:val="21"/>
              </w:rPr>
              <w:t>95-200 Pabianice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51,47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20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20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91,47</w:t>
            </w:r>
          </w:p>
        </w:tc>
      </w:tr>
    </w:tbl>
    <w:p w:rsidR="00846952" w:rsidRDefault="00846952">
      <w:pPr>
        <w:jc w:val="both"/>
        <w:rPr>
          <w:rFonts w:ascii="Calibri" w:hAnsi="Calibri" w:cs="Liberation Serif"/>
          <w:sz w:val="22"/>
          <w:szCs w:val="22"/>
        </w:rPr>
      </w:pPr>
    </w:p>
    <w:p w:rsidR="00846952" w:rsidRDefault="00CE0373">
      <w:pPr>
        <w:spacing w:after="170"/>
        <w:jc w:val="both"/>
      </w:pPr>
      <w:r>
        <w:rPr>
          <w:rFonts w:ascii="Calibri" w:hAnsi="Calibri" w:cs="Liberation Serif"/>
          <w:b/>
          <w:bCs/>
          <w:sz w:val="22"/>
          <w:szCs w:val="22"/>
        </w:rPr>
        <w:lastRenderedPageBreak/>
        <w:t xml:space="preserve">Część II – dostawa i montaż instalacji paneli </w:t>
      </w:r>
      <w:r>
        <w:rPr>
          <w:rFonts w:ascii="Calibri" w:hAnsi="Calibri" w:cs="Liberation Serif"/>
          <w:b/>
          <w:bCs/>
          <w:sz w:val="22"/>
          <w:szCs w:val="22"/>
        </w:rPr>
        <w:t>fotowoltaicznych na terenie Gminy Trzydnik Duży</w:t>
      </w:r>
    </w:p>
    <w:p w:rsidR="00846952" w:rsidRDefault="00CE0373">
      <w:pPr>
        <w:widowControl w:val="0"/>
        <w:shd w:val="clear" w:color="auto" w:fill="FFFFFF"/>
        <w:tabs>
          <w:tab w:val="left" w:pos="1596"/>
        </w:tabs>
        <w:suppressAutoHyphens/>
        <w:spacing w:after="170" w:line="276" w:lineRule="auto"/>
        <w:jc w:val="both"/>
      </w:pPr>
      <w:r>
        <w:rPr>
          <w:rFonts w:ascii="Calibri" w:hAnsi="Calibri" w:cs="Liberation Serif"/>
          <w:color w:val="000000"/>
          <w:sz w:val="22"/>
          <w:szCs w:val="22"/>
        </w:rPr>
        <w:t xml:space="preserve">Uprzejmie informuję, że w w/w postępowaniu 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</w:rPr>
        <w:t>Zamawiający działając na pod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</w:rPr>
        <w:softHyphen/>
        <w:t xml:space="preserve">stawie art. 91 ust. 1 ustawy z dnia 29.01.2004 r. Prawo zamówień publicznych </w:t>
      </w:r>
      <w:r>
        <w:rPr>
          <w:rStyle w:val="Mocnowyrniony"/>
          <w:rFonts w:ascii="Calibri" w:hAnsi="Calibri" w:cs="Liberation Serif"/>
          <w:b w:val="0"/>
          <w:color w:val="222222"/>
          <w:sz w:val="22"/>
          <w:szCs w:val="22"/>
          <w:lang w:bidi="pl-PL"/>
        </w:rPr>
        <w:t>(j.t. Dz. U. z 2019 r. poz. 1843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  <w:lang w:bidi="pl-PL"/>
        </w:rPr>
        <w:t>)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</w:rPr>
        <w:t xml:space="preserve"> wybrał jako najkorzystnie</w:t>
      </w:r>
      <w:r>
        <w:rPr>
          <w:rStyle w:val="WW-Domylnaczcionkaakapitu"/>
          <w:rFonts w:ascii="Calibri" w:hAnsi="Calibri" w:cs="Liberation Serif"/>
          <w:color w:val="000000"/>
          <w:sz w:val="22"/>
          <w:szCs w:val="22"/>
        </w:rPr>
        <w:t>jszą ofertę złożoną przez Wykonawcę:</w:t>
      </w:r>
    </w:p>
    <w:p w:rsidR="00846952" w:rsidRDefault="00CE0373">
      <w:pPr>
        <w:snapToGrid w:val="0"/>
        <w:spacing w:after="113"/>
        <w:jc w:val="center"/>
        <w:rPr>
          <w:b/>
          <w:bCs/>
          <w:sz w:val="22"/>
          <w:szCs w:val="22"/>
        </w:rPr>
      </w:pPr>
      <w:proofErr w:type="spellStart"/>
      <w:r>
        <w:rPr>
          <w:rFonts w:asciiTheme="minorHAnsi" w:hAnsiTheme="minorHAnsi"/>
          <w:b/>
          <w:bCs/>
          <w:sz w:val="22"/>
          <w:szCs w:val="22"/>
        </w:rPr>
        <w:t>Sungrant</w:t>
      </w:r>
      <w:proofErr w:type="spellEnd"/>
      <w:r>
        <w:rPr>
          <w:rFonts w:asciiTheme="minorHAnsi" w:hAnsiTheme="minorHAnsi"/>
          <w:b/>
          <w:bCs/>
          <w:sz w:val="22"/>
          <w:szCs w:val="22"/>
        </w:rPr>
        <w:t xml:space="preserve"> Sp. z o.o.</w:t>
      </w:r>
    </w:p>
    <w:p w:rsidR="00846952" w:rsidRDefault="00CE0373">
      <w:pPr>
        <w:snapToGrid w:val="0"/>
        <w:spacing w:after="113"/>
        <w:jc w:val="center"/>
        <w:rPr>
          <w:b/>
          <w:bCs/>
          <w:sz w:val="22"/>
          <w:szCs w:val="22"/>
        </w:rPr>
      </w:pPr>
      <w:r>
        <w:rPr>
          <w:rFonts w:asciiTheme="minorHAnsi" w:hAnsiTheme="minorHAnsi" w:cs="Liberation Serif"/>
          <w:b/>
          <w:bCs/>
          <w:sz w:val="22"/>
          <w:szCs w:val="22"/>
        </w:rPr>
        <w:t xml:space="preserve">15-542 Białystok, </w:t>
      </w:r>
      <w:r>
        <w:rPr>
          <w:rFonts w:asciiTheme="minorHAnsi" w:hAnsiTheme="minorHAnsi"/>
          <w:b/>
          <w:bCs/>
          <w:sz w:val="22"/>
          <w:szCs w:val="22"/>
        </w:rPr>
        <w:t xml:space="preserve">ul. Ciesielska 2/23, </w:t>
      </w:r>
    </w:p>
    <w:p w:rsidR="00846952" w:rsidRDefault="00CE0373">
      <w:pPr>
        <w:pStyle w:val="Normalny1"/>
        <w:spacing w:before="278" w:after="283" w:line="276" w:lineRule="auto"/>
        <w:jc w:val="both"/>
      </w:pPr>
      <w:r>
        <w:rPr>
          <w:rStyle w:val="Mocnowyrniony"/>
          <w:rFonts w:ascii="Calibri" w:eastAsia="Times New Roman" w:hAnsi="Calibri" w:cs="Liberation Serif"/>
          <w:bCs w:val="0"/>
          <w:color w:val="000000"/>
          <w:spacing w:val="5"/>
          <w:kern w:val="0"/>
          <w:sz w:val="22"/>
          <w:lang w:eastAsia="pl-PL" w:bidi="pl-PL"/>
        </w:rPr>
        <w:t xml:space="preserve">Uzasadnienie wyboru: </w:t>
      </w:r>
      <w:r>
        <w:rPr>
          <w:rStyle w:val="Mocnowyrniony"/>
          <w:rFonts w:ascii="Calibri" w:eastAsia="Times New Roman" w:hAnsi="Calibri" w:cs="Liberation Serif"/>
          <w:b w:val="0"/>
          <w:bCs w:val="0"/>
          <w:color w:val="000000"/>
          <w:spacing w:val="5"/>
          <w:kern w:val="0"/>
          <w:sz w:val="22"/>
          <w:lang w:eastAsia="pl-PL" w:bidi="pl-PL"/>
        </w:rPr>
        <w:t xml:space="preserve">Wykonawca spełnia wszystkie warunki udziału w postępowaniu, a jego oferta nie podlega odrzuceniu i jest najkorzystniejsza pod względem </w:t>
      </w:r>
      <w:r>
        <w:rPr>
          <w:rStyle w:val="Mocnowyrniony"/>
          <w:rFonts w:ascii="Calibri" w:eastAsia="Times New Roman" w:hAnsi="Calibri" w:cs="Liberation Serif"/>
          <w:b w:val="0"/>
          <w:bCs w:val="0"/>
          <w:color w:val="000000"/>
          <w:spacing w:val="5"/>
          <w:kern w:val="0"/>
          <w:sz w:val="22"/>
          <w:lang w:eastAsia="pl-PL" w:bidi="pl-PL"/>
        </w:rPr>
        <w:t>przyjętych w specyfikacji istotnych wa</w:t>
      </w:r>
      <w:r>
        <w:rPr>
          <w:rStyle w:val="Mocnowyrniony"/>
          <w:rFonts w:ascii="Calibri" w:eastAsia="Times New Roman" w:hAnsi="Calibri" w:cs="Liberation Serif"/>
          <w:b w:val="0"/>
          <w:bCs w:val="0"/>
          <w:color w:val="000000"/>
          <w:spacing w:val="5"/>
          <w:kern w:val="0"/>
          <w:sz w:val="22"/>
          <w:lang w:eastAsia="pl-PL" w:bidi="pl-PL"/>
        </w:rPr>
        <w:softHyphen/>
        <w:t>runków zamówienia kryteriów oceny ofert.</w:t>
      </w:r>
    </w:p>
    <w:p w:rsidR="00846952" w:rsidRDefault="00CE0373">
      <w:pPr>
        <w:widowControl w:val="0"/>
        <w:shd w:val="clear" w:color="auto" w:fill="FFFFFF"/>
        <w:tabs>
          <w:tab w:val="left" w:pos="1596"/>
        </w:tabs>
        <w:suppressAutoHyphens/>
        <w:snapToGrid w:val="0"/>
        <w:spacing w:after="170" w:line="276" w:lineRule="auto"/>
        <w:jc w:val="both"/>
      </w:pPr>
      <w:r>
        <w:rPr>
          <w:rStyle w:val="WW-Domylnaczcionkaakapitu"/>
          <w:rFonts w:ascii="Calibri" w:hAnsi="Calibri" w:cs="Liberation Serif"/>
          <w:b/>
          <w:color w:val="000000"/>
          <w:sz w:val="22"/>
          <w:szCs w:val="22"/>
        </w:rPr>
        <w:t>Informacja o Wykonawcach, którzy złożyli oferty w przedmiotowym postępowaniu wraz ze streszcze</w:t>
      </w:r>
      <w:r>
        <w:rPr>
          <w:rStyle w:val="WW-Domylnaczcionkaakapitu"/>
          <w:rFonts w:ascii="Calibri" w:hAnsi="Calibri" w:cs="Liberation Serif"/>
          <w:b/>
          <w:color w:val="000000"/>
          <w:sz w:val="22"/>
          <w:szCs w:val="22"/>
        </w:rPr>
        <w:softHyphen/>
        <w:t>niem oceny i porównania ofert:</w:t>
      </w:r>
    </w:p>
    <w:p w:rsidR="00846952" w:rsidRDefault="00846952">
      <w:pPr>
        <w:jc w:val="both"/>
        <w:rPr>
          <w:rFonts w:ascii="Calibri" w:hAnsi="Calibri" w:cs="Liberation Serif"/>
          <w:sz w:val="22"/>
          <w:szCs w:val="22"/>
        </w:rPr>
      </w:pPr>
    </w:p>
    <w:tbl>
      <w:tblPr>
        <w:tblW w:w="997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76"/>
        <w:gridCol w:w="1814"/>
        <w:gridCol w:w="1200"/>
        <w:gridCol w:w="1245"/>
        <w:gridCol w:w="1470"/>
        <w:gridCol w:w="1472"/>
        <w:gridCol w:w="1141"/>
        <w:gridCol w:w="957"/>
      </w:tblGrid>
      <w:tr w:rsidR="00846952">
        <w:tc>
          <w:tcPr>
            <w:tcW w:w="6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:rsidR="00846952" w:rsidRDefault="00CE0373">
            <w:pPr>
              <w:pStyle w:val="Zawartotabeli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1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:rsidR="00846952" w:rsidRDefault="00CE0373">
            <w:pPr>
              <w:pStyle w:val="Zawartotabeli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Nazwa i adres wykonawcy</w:t>
            </w:r>
          </w:p>
        </w:tc>
        <w:tc>
          <w:tcPr>
            <w:tcW w:w="65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Liczba pun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któw w kryterium</w:t>
            </w:r>
          </w:p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846952" w:rsidRDefault="00CE0373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Razem</w:t>
            </w:r>
          </w:p>
          <w:p w:rsidR="00846952" w:rsidRDefault="00846952">
            <w:pPr>
              <w:pStyle w:val="Zawartotabeli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846952">
        <w:tc>
          <w:tcPr>
            <w:tcW w:w="6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cena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tabs>
                <w:tab w:val="left" w:pos="385"/>
              </w:tabs>
              <w:spacing w:line="276" w:lineRule="auto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eastAsia="Arial Unicode MS;Arial" w:hAnsi="Calibri" w:cs="Arial"/>
                <w:b/>
                <w:bCs/>
                <w:sz w:val="18"/>
                <w:szCs w:val="18"/>
              </w:rPr>
              <w:t xml:space="preserve"> liczba </w:t>
            </w:r>
            <w:proofErr w:type="spellStart"/>
            <w:r>
              <w:rPr>
                <w:rFonts w:ascii="Calibri" w:eastAsia="Arial Unicode MS;Arial" w:hAnsi="Calibri" w:cs="Arial"/>
                <w:b/>
                <w:bCs/>
                <w:sz w:val="18"/>
                <w:szCs w:val="18"/>
              </w:rPr>
              <w:t>szynowodów</w:t>
            </w:r>
            <w:proofErr w:type="spellEnd"/>
            <w:r>
              <w:rPr>
                <w:rFonts w:ascii="Calibri" w:eastAsia="Arial Unicode MS;Arial" w:hAnsi="Calibri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alibri" w:eastAsia="Arial Unicode MS;Arial" w:hAnsi="Calibri" w:cs="Arial"/>
                <w:b/>
                <w:bCs/>
                <w:sz w:val="18"/>
                <w:szCs w:val="18"/>
              </w:rPr>
              <w:t>busbar</w:t>
            </w:r>
            <w:proofErr w:type="spellEnd"/>
            <w:r>
              <w:rPr>
                <w:rFonts w:ascii="Calibri" w:eastAsia="Arial Unicode MS;Arial" w:hAnsi="Calibri" w:cs="Arial"/>
                <w:b/>
                <w:bCs/>
                <w:sz w:val="18"/>
                <w:szCs w:val="18"/>
              </w:rPr>
              <w:t>)</w:t>
            </w:r>
            <w:r>
              <w:rPr>
                <w:rFonts w:ascii="Calibri" w:eastAsia="Arial Unicode MS;Arial" w:hAnsi="Calibri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Calibri" w:eastAsia="Arial Unicode MS;Arial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moc znamionowa modułu fotowoltaicznego 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sprawność modułu  fotowoltaicznego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Sprawność inwertera </w:t>
            </w:r>
          </w:p>
        </w:tc>
        <w:tc>
          <w:tcPr>
            <w:tcW w:w="9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846952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46952"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Liberation Serif"/>
                <w:sz w:val="20"/>
                <w:szCs w:val="20"/>
              </w:rPr>
              <w:t>JSB CONSTRUCTION PPHU Jolanta Sekuła</w:t>
            </w:r>
          </w:p>
          <w:p w:rsidR="00846952" w:rsidRDefault="00CE0373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Liberation Serif"/>
                <w:sz w:val="20"/>
                <w:szCs w:val="20"/>
              </w:rPr>
              <w:t>ul. Potokowa 12A/1</w:t>
            </w:r>
          </w:p>
          <w:p w:rsidR="00846952" w:rsidRDefault="00CE0373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Liberation Serif"/>
                <w:sz w:val="20"/>
                <w:szCs w:val="20"/>
              </w:rPr>
              <w:t>80-297 Banino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55,39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10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SIWZ2"/>
              <w:spacing w:after="0" w:line="276" w:lineRule="auto"/>
              <w:ind w:left="57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1"/>
                <w:szCs w:val="21"/>
              </w:rPr>
              <w:t>10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10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95,39</w:t>
            </w:r>
          </w:p>
        </w:tc>
      </w:tr>
      <w:tr w:rsidR="00846952"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Sungrant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Sp. z o.o.</w:t>
            </w:r>
          </w:p>
          <w:p w:rsidR="00846952" w:rsidRDefault="00CE0373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ul. Ciesielska 2/23</w:t>
            </w:r>
          </w:p>
          <w:p w:rsidR="00846952" w:rsidRDefault="00CE0373">
            <w:pPr>
              <w:snapToGrid w:val="0"/>
              <w:rPr>
                <w:rFonts w:asciiTheme="minorHAnsi" w:hAnsiTheme="minorHAnsi" w:cs="Liberation Serif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15-542 Białystok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60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SIWZ2"/>
              <w:spacing w:after="0" w:line="276" w:lineRule="auto"/>
              <w:ind w:left="57"/>
              <w:jc w:val="center"/>
            </w:pPr>
            <w:r>
              <w:rPr>
                <w:rFonts w:ascii="Calibri" w:hAnsi="Calibri" w:cs="Arial"/>
                <w:sz w:val="21"/>
                <w:szCs w:val="21"/>
              </w:rPr>
              <w:t>10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100</w:t>
            </w:r>
          </w:p>
        </w:tc>
      </w:tr>
      <w:tr w:rsidR="00846952"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Pr="00CE0373" w:rsidRDefault="00CE0373">
            <w:pPr>
              <w:snapToGrid w:val="0"/>
              <w:rPr>
                <w:rFonts w:ascii="Calibri" w:hAnsi="Calibri"/>
                <w:sz w:val="21"/>
                <w:szCs w:val="21"/>
                <w:lang w:val="en-AU"/>
              </w:rPr>
            </w:pPr>
            <w:proofErr w:type="spellStart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>Flexipower</w:t>
            </w:r>
            <w:proofErr w:type="spellEnd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 xml:space="preserve"> Group </w:t>
            </w:r>
          </w:p>
          <w:p w:rsidR="00846952" w:rsidRPr="00CE0373" w:rsidRDefault="00CE0373">
            <w:pPr>
              <w:snapToGrid w:val="0"/>
              <w:rPr>
                <w:rFonts w:ascii="Calibri" w:hAnsi="Calibri"/>
                <w:sz w:val="21"/>
                <w:szCs w:val="21"/>
                <w:lang w:val="en-AU"/>
              </w:rPr>
            </w:pPr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 xml:space="preserve">Sp. z </w:t>
            </w:r>
            <w:proofErr w:type="spellStart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>o.o</w:t>
            </w:r>
            <w:proofErr w:type="spellEnd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 xml:space="preserve">. </w:t>
            </w:r>
            <w:proofErr w:type="spellStart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>Sp.K</w:t>
            </w:r>
            <w:proofErr w:type="spellEnd"/>
            <w:r w:rsidRPr="00CE0373">
              <w:rPr>
                <w:rFonts w:ascii="Calibri" w:hAnsi="Calibri"/>
                <w:sz w:val="21"/>
                <w:szCs w:val="21"/>
                <w:lang w:val="en-AU"/>
              </w:rPr>
              <w:t xml:space="preserve">. </w:t>
            </w:r>
          </w:p>
          <w:p w:rsidR="00846952" w:rsidRDefault="00CE0373">
            <w:pPr>
              <w:snapToGrid w:val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Kudrowice 12</w:t>
            </w:r>
          </w:p>
          <w:p w:rsidR="00846952" w:rsidRDefault="00CE0373">
            <w:pPr>
              <w:snapToGrid w:val="0"/>
              <w:rPr>
                <w:rFonts w:asciiTheme="minorHAnsi" w:hAnsiTheme="minorHAnsi" w:cs="Liberation Serif"/>
                <w:sz w:val="20"/>
                <w:szCs w:val="20"/>
              </w:rPr>
            </w:pPr>
            <w:r>
              <w:rPr>
                <w:rFonts w:ascii="Calibri" w:hAnsi="Calibri"/>
                <w:sz w:val="21"/>
                <w:szCs w:val="21"/>
              </w:rPr>
              <w:t>95-200 Pabianice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Theme="minorHAnsi" w:hAnsiTheme="minorHAnsi"/>
                <w:sz w:val="21"/>
                <w:szCs w:val="21"/>
              </w:rPr>
              <w:t>59,25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Theme="minorHAnsi" w:hAnsiTheme="minorHAnsi"/>
                <w:sz w:val="21"/>
                <w:szCs w:val="21"/>
              </w:rPr>
              <w:t>10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SIWZ2"/>
              <w:spacing w:after="0" w:line="276" w:lineRule="auto"/>
              <w:ind w:left="57"/>
              <w:jc w:val="center"/>
            </w:pPr>
            <w:r>
              <w:rPr>
                <w:rFonts w:asciiTheme="minorHAnsi" w:hAnsiTheme="minorHAnsi" w:cs="Arial"/>
                <w:sz w:val="21"/>
                <w:szCs w:val="21"/>
              </w:rPr>
              <w:t>10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Theme="minorHAnsi" w:hAnsiTheme="minorHAnsi"/>
                <w:sz w:val="21"/>
                <w:szCs w:val="21"/>
              </w:rPr>
              <w:t>10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Theme="minorHAnsi" w:hAnsiTheme="minorHAnsi"/>
                <w:sz w:val="21"/>
                <w:szCs w:val="21"/>
              </w:rPr>
              <w:t>99,25</w:t>
            </w:r>
            <w:bookmarkStart w:id="1" w:name="_GoBack"/>
            <w:bookmarkEnd w:id="1"/>
          </w:p>
        </w:tc>
      </w:tr>
      <w:tr w:rsidR="00846952"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Pr="00CE0373" w:rsidRDefault="00CE0373">
            <w:pPr>
              <w:pStyle w:val="Normalny1"/>
              <w:spacing w:line="276" w:lineRule="auto"/>
              <w:rPr>
                <w:rFonts w:asciiTheme="minorHAnsi" w:hAnsiTheme="minorHAnsi" w:cs="Liberation Serif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Liberation Serif"/>
                <w:color w:val="auto"/>
                <w:sz w:val="20"/>
                <w:szCs w:val="20"/>
              </w:rPr>
              <w:t>Eco-Solar Sp. z o.o.</w:t>
            </w:r>
          </w:p>
          <w:p w:rsidR="00846952" w:rsidRDefault="00CE0373">
            <w:pPr>
              <w:pStyle w:val="Normalny1"/>
              <w:spacing w:line="276" w:lineRule="auto"/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</w:pPr>
            <w:r>
              <w:rPr>
                <w:rFonts w:asciiTheme="minorHAnsi" w:hAnsiTheme="minorHAnsi" w:cs="Liberation Serif"/>
                <w:color w:val="auto"/>
                <w:sz w:val="20"/>
                <w:szCs w:val="20"/>
              </w:rPr>
              <w:t xml:space="preserve"> Wszeradów 2</w:t>
            </w:r>
          </w:p>
          <w:p w:rsidR="00846952" w:rsidRDefault="00CE0373">
            <w:pPr>
              <w:snapToGrid w:val="0"/>
              <w:rPr>
                <w:rFonts w:ascii="Calibri" w:hAnsi="Calibri" w:cs="Liberation Serif"/>
                <w:sz w:val="20"/>
                <w:szCs w:val="20"/>
              </w:rPr>
            </w:pPr>
            <w:r>
              <w:rPr>
                <w:rFonts w:asciiTheme="minorHAnsi" w:hAnsiTheme="minorHAnsi" w:cs="Liberation Serif"/>
                <w:sz w:val="20"/>
                <w:szCs w:val="20"/>
              </w:rPr>
              <w:t>46-100 Namysłów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40,40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10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SIWZ2"/>
              <w:spacing w:after="0" w:line="276" w:lineRule="auto"/>
              <w:ind w:left="57"/>
              <w:jc w:val="center"/>
            </w:pPr>
            <w:r>
              <w:rPr>
                <w:rFonts w:ascii="Calibri" w:hAnsi="Calibri" w:cs="Arial"/>
                <w:sz w:val="21"/>
                <w:szCs w:val="21"/>
              </w:rPr>
              <w:t>10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6952" w:rsidRDefault="00CE0373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75,40</w:t>
            </w:r>
          </w:p>
        </w:tc>
      </w:tr>
    </w:tbl>
    <w:p w:rsidR="00846952" w:rsidRDefault="00846952">
      <w:pPr>
        <w:jc w:val="both"/>
        <w:rPr>
          <w:rFonts w:ascii="Calibri" w:hAnsi="Calibri" w:cs="Liberation Serif"/>
          <w:sz w:val="22"/>
          <w:szCs w:val="22"/>
        </w:rPr>
      </w:pPr>
    </w:p>
    <w:p w:rsidR="00846952" w:rsidRDefault="00846952">
      <w:pPr>
        <w:jc w:val="both"/>
        <w:rPr>
          <w:rFonts w:ascii="Calibri" w:hAnsi="Calibri" w:cs="Liberation Serif"/>
          <w:sz w:val="22"/>
          <w:szCs w:val="22"/>
        </w:rPr>
      </w:pPr>
    </w:p>
    <w:p w:rsidR="00846952" w:rsidRDefault="00846952">
      <w:pPr>
        <w:pStyle w:val="Default"/>
        <w:widowControl w:val="0"/>
        <w:suppressAutoHyphens/>
        <w:jc w:val="both"/>
        <w:rPr>
          <w:rFonts w:ascii="Calibri" w:hAnsi="Calibri" w:cs="Liberation Serif"/>
        </w:rPr>
      </w:pPr>
    </w:p>
    <w:p w:rsidR="00846952" w:rsidRDefault="00CE0373">
      <w:pPr>
        <w:pStyle w:val="DomylneA"/>
        <w:spacing w:after="0"/>
        <w:ind w:firstLine="4383"/>
        <w:jc w:val="center"/>
      </w:pPr>
      <w:r>
        <w:rPr>
          <w:rFonts w:ascii="Calibri" w:hAnsi="Calibri" w:cs="Liberation Serif"/>
          <w:i/>
          <w:iCs/>
          <w:color w:val="auto"/>
          <w:sz w:val="22"/>
          <w:szCs w:val="22"/>
        </w:rPr>
        <w:t>Wójt Gminy Trzydnik Duży</w:t>
      </w:r>
    </w:p>
    <w:p w:rsidR="00846952" w:rsidRDefault="00CE0373">
      <w:pPr>
        <w:pStyle w:val="DomylneA"/>
        <w:spacing w:after="0"/>
        <w:ind w:firstLine="4383"/>
        <w:jc w:val="center"/>
      </w:pPr>
      <w:r>
        <w:rPr>
          <w:rFonts w:ascii="Calibri" w:hAnsi="Calibri" w:cs="Liberation Serif"/>
          <w:i/>
          <w:iCs/>
          <w:color w:val="auto"/>
          <w:sz w:val="22"/>
          <w:szCs w:val="22"/>
        </w:rPr>
        <w:t xml:space="preserve">(-) </w:t>
      </w:r>
    </w:p>
    <w:p w:rsidR="00846952" w:rsidRDefault="00CE0373">
      <w:pPr>
        <w:pStyle w:val="DomylneA"/>
        <w:tabs>
          <w:tab w:val="clear" w:pos="220"/>
          <w:tab w:val="clear" w:pos="720"/>
        </w:tabs>
        <w:spacing w:after="0"/>
        <w:ind w:firstLine="4383"/>
        <w:jc w:val="center"/>
      </w:pPr>
      <w:r>
        <w:rPr>
          <w:rFonts w:ascii="Calibri" w:hAnsi="Calibri" w:cs="Liberation Serif"/>
          <w:i/>
          <w:iCs/>
          <w:color w:val="auto"/>
          <w:sz w:val="22"/>
          <w:szCs w:val="22"/>
        </w:rPr>
        <w:t>Krzysztof Serafin</w:t>
      </w:r>
    </w:p>
    <w:p w:rsidR="00846952" w:rsidRDefault="00846952">
      <w:pPr>
        <w:widowControl w:val="0"/>
        <w:tabs>
          <w:tab w:val="left" w:pos="567"/>
        </w:tabs>
        <w:suppressAutoHyphens/>
      </w:pPr>
    </w:p>
    <w:sectPr w:rsidR="00846952">
      <w:headerReference w:type="default" r:id="rId6"/>
      <w:pgSz w:w="11906" w:h="16838"/>
      <w:pgMar w:top="2719" w:right="1005" w:bottom="728" w:left="1134" w:header="495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E0373">
      <w:r>
        <w:separator/>
      </w:r>
    </w:p>
  </w:endnote>
  <w:endnote w:type="continuationSeparator" w:id="0">
    <w:p w:rsidR="00000000" w:rsidRDefault="00CE0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01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lack">
    <w:panose1 w:val="020B0A04020102020204"/>
    <w:charset w:val="01"/>
    <w:family w:val="swiss"/>
    <w:pitch w:val="default"/>
  </w:font>
  <w:font w:name="Lucida Sans Unicode">
    <w:panose1 w:val="020B06020305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Unicode MS;Arial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E0373">
      <w:r>
        <w:separator/>
      </w:r>
    </w:p>
  </w:footnote>
  <w:footnote w:type="continuationSeparator" w:id="0">
    <w:p w:rsidR="00000000" w:rsidRDefault="00CE0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952" w:rsidRDefault="00CE0373">
    <w:pPr>
      <w:pStyle w:val="Nagwek"/>
      <w:jc w:val="center"/>
    </w:pPr>
    <w:r>
      <w:rPr>
        <w:noProof/>
      </w:rPr>
      <w:drawing>
        <wp:inline distT="0" distB="0" distL="0" distR="0">
          <wp:extent cx="5760085" cy="1080135"/>
          <wp:effectExtent l="0" t="0" r="0" b="0"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952"/>
    <w:rsid w:val="00846952"/>
    <w:rsid w:val="00C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A0B74"/>
  <w15:docId w15:val="{041CCDED-435D-4D23-82D8-C22E1A980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3F86"/>
    <w:rPr>
      <w:rFonts w:ascii="Times New Roman" w:eastAsia="Times New Roman" w:hAnsi="Times New Roman" w:cs="Times New Roman"/>
      <w:kern w:val="0"/>
      <w:sz w:val="24"/>
      <w:lang w:eastAsia="pl-PL" w:bidi="ar-SA"/>
    </w:rPr>
  </w:style>
  <w:style w:type="paragraph" w:styleId="Nagwek2">
    <w:name w:val="heading 2"/>
    <w:basedOn w:val="Nagwek"/>
    <w:qFormat/>
    <w:pPr>
      <w:spacing w:before="200" w:after="0"/>
      <w:outlineLvl w:val="1"/>
    </w:pPr>
    <w:rPr>
      <w:rFonts w:ascii="Liberation Serif" w:eastAsia="NSimSun" w:hAnsi="Liberation Serif" w:cs="Lucida Sans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link w:val="Nagwek11"/>
    <w:uiPriority w:val="9"/>
    <w:qFormat/>
    <w:rsid w:val="000C2CE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Heading2Char">
    <w:name w:val="Heading 2 Char"/>
    <w:basedOn w:val="Domylnaczcionkaakapitu"/>
    <w:link w:val="Nagwek21"/>
    <w:uiPriority w:val="9"/>
    <w:semiHidden/>
    <w:qFormat/>
    <w:rsid w:val="000C2C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6Char">
    <w:name w:val="Heading 6 Char"/>
    <w:basedOn w:val="Domylnaczcionkaakapitu"/>
    <w:link w:val="Nagwek61"/>
    <w:uiPriority w:val="9"/>
    <w:semiHidden/>
    <w:qFormat/>
    <w:rsid w:val="000C2CE8"/>
    <w:rPr>
      <w:rFonts w:asciiTheme="minorHAnsi" w:eastAsiaTheme="minorEastAsia" w:hAnsiTheme="minorHAnsi" w:cstheme="minorBidi"/>
      <w:b/>
      <w:bCs/>
    </w:rPr>
  </w:style>
  <w:style w:type="character" w:customStyle="1" w:styleId="Znakinumeracji">
    <w:name w:val="Znaki numeracji"/>
    <w:uiPriority w:val="99"/>
    <w:qFormat/>
    <w:rsid w:val="006D3F86"/>
  </w:style>
  <w:style w:type="character" w:customStyle="1" w:styleId="Znakiwypunktowania">
    <w:name w:val="Znaki wypunktowania"/>
    <w:uiPriority w:val="99"/>
    <w:qFormat/>
    <w:rsid w:val="006D3F86"/>
    <w:rPr>
      <w:rFonts w:ascii="StarSymbol" w:eastAsia="Times New Roman" w:hAnsi="StarSymbol" w:cs="StarSymbol"/>
      <w:sz w:val="18"/>
      <w:szCs w:val="18"/>
    </w:rPr>
  </w:style>
  <w:style w:type="character" w:customStyle="1" w:styleId="WW-Domylnaczcionkaakapitu">
    <w:name w:val="WW-Domyślna czcionka akapitu"/>
    <w:uiPriority w:val="99"/>
    <w:qFormat/>
    <w:rsid w:val="006D3F86"/>
  </w:style>
  <w:style w:type="character" w:customStyle="1" w:styleId="pojedynczapozycja">
    <w:name w:val="pojedyncza_pozycja"/>
    <w:uiPriority w:val="99"/>
    <w:qFormat/>
    <w:rsid w:val="006D3F86"/>
  </w:style>
  <w:style w:type="character" w:customStyle="1" w:styleId="HeaderChar">
    <w:name w:val="Header Char"/>
    <w:basedOn w:val="Domylnaczcionkaakapitu"/>
    <w:link w:val="Nagwek1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omylnaczcionkaakapitu"/>
    <w:link w:val="Stopka1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F5355"/>
    <w:rPr>
      <w:rFonts w:ascii="Tahoma" w:eastAsia="Times New Roman" w:hAnsi="Tahoma" w:cs="Tahoma"/>
      <w:kern w:val="0"/>
      <w:sz w:val="16"/>
      <w:szCs w:val="16"/>
      <w:lang w:eastAsia="pl-PL" w:bidi="ar-SA"/>
    </w:rPr>
  </w:style>
  <w:style w:type="character" w:styleId="Pogrubienie">
    <w:name w:val="Strong"/>
    <w:basedOn w:val="Domylnaczcionkaakapitu"/>
    <w:uiPriority w:val="22"/>
    <w:qFormat/>
    <w:locked/>
    <w:rsid w:val="00E43DFC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5387D"/>
    <w:rPr>
      <w:rFonts w:ascii="Times New Roman" w:eastAsia="Times New Roman" w:hAnsi="Times New Roman" w:cs="Times New Roman"/>
      <w:kern w:val="0"/>
      <w:sz w:val="24"/>
      <w:lang w:eastAsia="pl-PL" w:bidi="ar-SA"/>
    </w:rPr>
  </w:style>
  <w:style w:type="character" w:customStyle="1" w:styleId="ListLabel1">
    <w:name w:val="ListLabel 1"/>
    <w:qFormat/>
    <w:rPr>
      <w:b/>
      <w:bCs w:val="0"/>
      <w:sz w:val="22"/>
    </w:rPr>
  </w:style>
  <w:style w:type="character" w:customStyle="1" w:styleId="ListLabel2">
    <w:name w:val="ListLabel 2"/>
    <w:qFormat/>
    <w:rPr>
      <w:b w:val="0"/>
      <w:bCs w:val="0"/>
      <w:sz w:val="22"/>
    </w:rPr>
  </w:style>
  <w:style w:type="character" w:customStyle="1" w:styleId="ListLabel3">
    <w:name w:val="ListLabel 3"/>
    <w:qFormat/>
    <w:rPr>
      <w:b w:val="0"/>
      <w:bCs w:val="0"/>
      <w:sz w:val="22"/>
    </w:rPr>
  </w:style>
  <w:style w:type="character" w:customStyle="1" w:styleId="ListLabel4">
    <w:name w:val="ListLabel 4"/>
    <w:qFormat/>
    <w:rPr>
      <w:rFonts w:cs="Liberation Serif"/>
      <w:b w:val="0"/>
      <w:bCs w:val="0"/>
      <w:sz w:val="22"/>
    </w:rPr>
  </w:style>
  <w:style w:type="character" w:customStyle="1" w:styleId="ListLabel5">
    <w:name w:val="ListLabel 5"/>
    <w:qFormat/>
    <w:rPr>
      <w:rFonts w:cs="Arial"/>
      <w:b w:val="0"/>
      <w:bCs w:val="0"/>
      <w:sz w:val="22"/>
    </w:rPr>
  </w:style>
  <w:style w:type="character" w:customStyle="1" w:styleId="ListLabel6">
    <w:name w:val="ListLabel 6"/>
    <w:qFormat/>
    <w:rPr>
      <w:b w:val="0"/>
      <w:bCs w:val="0"/>
    </w:rPr>
  </w:style>
  <w:style w:type="character" w:customStyle="1" w:styleId="ListLabel7">
    <w:name w:val="ListLabel 7"/>
    <w:qFormat/>
    <w:rPr>
      <w:b w:val="0"/>
      <w:bCs w:val="0"/>
    </w:rPr>
  </w:style>
  <w:style w:type="character" w:customStyle="1" w:styleId="ListLabel8">
    <w:name w:val="ListLabel 8"/>
    <w:qFormat/>
    <w:rPr>
      <w:b w:val="0"/>
      <w:bCs w:val="0"/>
    </w:rPr>
  </w:style>
  <w:style w:type="character" w:customStyle="1" w:styleId="ListLabel9">
    <w:name w:val="ListLabel 9"/>
    <w:qFormat/>
    <w:rPr>
      <w:b w:val="0"/>
      <w:bCs w:val="0"/>
    </w:rPr>
  </w:style>
  <w:style w:type="character" w:customStyle="1" w:styleId="ListLabel1318">
    <w:name w:val="ListLabel 1318"/>
    <w:qFormat/>
    <w:rPr>
      <w:rFonts w:ascii="Calibri" w:hAnsi="Calibri"/>
      <w:b/>
      <w:sz w:val="24"/>
    </w:rPr>
  </w:style>
  <w:style w:type="character" w:customStyle="1" w:styleId="ListLabel1319">
    <w:name w:val="ListLabel 1319"/>
    <w:qFormat/>
    <w:rPr>
      <w:rFonts w:ascii="Calibri" w:hAnsi="Calibri"/>
      <w:b w:val="0"/>
      <w:bCs w:val="0"/>
      <w:color w:val="auto"/>
      <w:sz w:val="22"/>
    </w:rPr>
  </w:style>
  <w:style w:type="character" w:customStyle="1" w:styleId="ListLabel1320">
    <w:name w:val="ListLabel 1320"/>
    <w:qFormat/>
    <w:rPr>
      <w:rFonts w:ascii="Calibri" w:hAnsi="Calibri"/>
      <w:b w:val="0"/>
      <w:bCs w:val="0"/>
      <w:sz w:val="21"/>
      <w:szCs w:val="23"/>
    </w:rPr>
  </w:style>
  <w:style w:type="character" w:customStyle="1" w:styleId="ListLabel1321">
    <w:name w:val="ListLabel 1321"/>
    <w:qFormat/>
    <w:rPr>
      <w:rFonts w:ascii="Calibri" w:hAnsi="Calibri"/>
      <w:b w:val="0"/>
      <w:bCs w:val="0"/>
      <w:i w:val="0"/>
      <w:iCs w:val="0"/>
      <w:sz w:val="21"/>
    </w:rPr>
  </w:style>
  <w:style w:type="character" w:customStyle="1" w:styleId="ListLabel1322">
    <w:name w:val="ListLabel 1322"/>
    <w:qFormat/>
    <w:rPr>
      <w:rFonts w:ascii="Calibri" w:hAnsi="Calibri" w:cs="Symbol"/>
      <w:b w:val="0"/>
      <w:bCs w:val="0"/>
      <w:sz w:val="21"/>
    </w:rPr>
  </w:style>
  <w:style w:type="character" w:customStyle="1" w:styleId="Mocnowyrniony">
    <w:name w:val="Mocno wyróżniony"/>
    <w:qFormat/>
    <w:rPr>
      <w:b/>
      <w:bCs/>
    </w:rPr>
  </w:style>
  <w:style w:type="paragraph" w:styleId="Nagwek">
    <w:name w:val="header"/>
    <w:basedOn w:val="Normalny"/>
    <w:next w:val="Tekstpodstawowy"/>
    <w:qFormat/>
    <w:rsid w:val="00A77A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6D3F86"/>
    <w:rPr>
      <w:b/>
      <w:bCs/>
      <w:sz w:val="32"/>
      <w:szCs w:val="32"/>
    </w:rPr>
  </w:style>
  <w:style w:type="paragraph" w:styleId="Lista">
    <w:name w:val="List"/>
    <w:basedOn w:val="Tekstpodstawowy"/>
    <w:uiPriority w:val="99"/>
    <w:rsid w:val="006D3F86"/>
  </w:style>
  <w:style w:type="paragraph" w:styleId="Legenda">
    <w:name w:val="caption"/>
    <w:basedOn w:val="Normalny"/>
    <w:uiPriority w:val="99"/>
    <w:qFormat/>
    <w:rsid w:val="006D3F86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qFormat/>
    <w:rsid w:val="006D3F86"/>
    <w:pPr>
      <w:suppressLineNumbers/>
    </w:pPr>
  </w:style>
  <w:style w:type="paragraph" w:customStyle="1" w:styleId="Nagwek11">
    <w:name w:val="Nagłówek 11"/>
    <w:basedOn w:val="Normalny"/>
    <w:link w:val="Heading1Char"/>
    <w:uiPriority w:val="99"/>
    <w:qFormat/>
    <w:rsid w:val="006D3F86"/>
    <w:pPr>
      <w:keepNext/>
      <w:jc w:val="center"/>
      <w:outlineLvl w:val="0"/>
    </w:pPr>
    <w:rPr>
      <w:b/>
      <w:bCs/>
      <w:sz w:val="32"/>
      <w:szCs w:val="32"/>
    </w:rPr>
  </w:style>
  <w:style w:type="paragraph" w:customStyle="1" w:styleId="Nagwek21">
    <w:name w:val="Nagłówek 21"/>
    <w:basedOn w:val="Normalny"/>
    <w:link w:val="Heading2Char"/>
    <w:uiPriority w:val="99"/>
    <w:qFormat/>
    <w:rsid w:val="006D3F86"/>
    <w:pPr>
      <w:keepNext/>
      <w:jc w:val="center"/>
      <w:outlineLvl w:val="1"/>
    </w:pPr>
    <w:rPr>
      <w:b/>
      <w:bCs/>
    </w:rPr>
  </w:style>
  <w:style w:type="paragraph" w:customStyle="1" w:styleId="Nagwek61">
    <w:name w:val="Nagłówek 61"/>
    <w:basedOn w:val="Normalny"/>
    <w:link w:val="Heading6Char"/>
    <w:uiPriority w:val="99"/>
    <w:qFormat/>
    <w:rsid w:val="006D3F86"/>
    <w:pPr>
      <w:keepNext/>
      <w:widowControl w:val="0"/>
      <w:spacing w:after="120"/>
      <w:jc w:val="right"/>
      <w:outlineLvl w:val="5"/>
    </w:pPr>
  </w:style>
  <w:style w:type="paragraph" w:customStyle="1" w:styleId="Legenda1">
    <w:name w:val="Legenda1"/>
    <w:basedOn w:val="Normalny"/>
    <w:qFormat/>
    <w:rsid w:val="00A77ABE"/>
    <w:pPr>
      <w:suppressLineNumbers/>
      <w:spacing w:before="120" w:after="120"/>
    </w:pPr>
    <w:rPr>
      <w:rFonts w:cs="Arial"/>
      <w:i/>
      <w:iCs/>
    </w:rPr>
  </w:style>
  <w:style w:type="paragraph" w:customStyle="1" w:styleId="Nagwek1">
    <w:name w:val="Nagłówek1"/>
    <w:basedOn w:val="Normalny"/>
    <w:link w:val="HeaderChar"/>
    <w:uiPriority w:val="99"/>
    <w:qFormat/>
    <w:rsid w:val="006D3F86"/>
    <w:pPr>
      <w:keepNext/>
      <w:spacing w:before="240" w:after="120"/>
    </w:pPr>
    <w:rPr>
      <w:rFonts w:ascii="Liberation Sans" w:eastAsia="MS Mincho" w:hAnsi="Liberation Sans" w:cs="Liberation Sans"/>
      <w:sz w:val="28"/>
      <w:szCs w:val="28"/>
    </w:rPr>
  </w:style>
  <w:style w:type="paragraph" w:styleId="Adresnakopercie">
    <w:name w:val="envelope address"/>
    <w:basedOn w:val="Normalny"/>
    <w:uiPriority w:val="99"/>
    <w:qFormat/>
    <w:rsid w:val="006D3F86"/>
    <w:pPr>
      <w:ind w:left="2880"/>
    </w:pPr>
    <w:rPr>
      <w:rFonts w:ascii="Arial Black" w:hAnsi="Arial Black" w:cs="Arial Black"/>
      <w:b/>
      <w:bCs/>
      <w:sz w:val="28"/>
      <w:szCs w:val="28"/>
    </w:rPr>
  </w:style>
  <w:style w:type="paragraph" w:customStyle="1" w:styleId="Stopka1">
    <w:name w:val="Stopka1"/>
    <w:basedOn w:val="Normalny"/>
    <w:link w:val="FooterChar"/>
    <w:uiPriority w:val="99"/>
    <w:qFormat/>
    <w:rsid w:val="006D3F86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link w:val="Tekstpodstawowy2Znak"/>
    <w:uiPriority w:val="99"/>
    <w:qFormat/>
    <w:rsid w:val="006D3F86"/>
    <w:pPr>
      <w:jc w:val="both"/>
    </w:pPr>
    <w:rPr>
      <w:b/>
      <w:bCs/>
      <w:smallCaps/>
    </w:rPr>
  </w:style>
  <w:style w:type="paragraph" w:customStyle="1" w:styleId="Zawartotabeli">
    <w:name w:val="Zawartość tabeli"/>
    <w:basedOn w:val="Normalny"/>
    <w:uiPriority w:val="99"/>
    <w:qFormat/>
    <w:rsid w:val="006D3F86"/>
    <w:pPr>
      <w:suppressLineNumbers/>
    </w:pPr>
  </w:style>
  <w:style w:type="paragraph" w:customStyle="1" w:styleId="Nagwektabeli">
    <w:name w:val="Nagłówek tabeli"/>
    <w:basedOn w:val="Zawartotabeli"/>
    <w:uiPriority w:val="99"/>
    <w:qFormat/>
    <w:rsid w:val="006D3F86"/>
    <w:pPr>
      <w:jc w:val="center"/>
    </w:pPr>
    <w:rPr>
      <w:b/>
      <w:bCs/>
    </w:rPr>
  </w:style>
  <w:style w:type="paragraph" w:customStyle="1" w:styleId="Trelisty">
    <w:name w:val="Treść listy"/>
    <w:basedOn w:val="Tekstpodstawowy"/>
    <w:uiPriority w:val="99"/>
    <w:qFormat/>
    <w:rsid w:val="006D3F8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</w:style>
  <w:style w:type="paragraph" w:customStyle="1" w:styleId="Treparagrafu">
    <w:name w:val="Treść paragrafu"/>
    <w:basedOn w:val="Normalny"/>
    <w:uiPriority w:val="99"/>
    <w:qFormat/>
    <w:rsid w:val="006D3F86"/>
    <w:pPr>
      <w:widowControl w:val="0"/>
      <w:suppressAutoHyphens/>
      <w:ind w:firstLine="283"/>
      <w:jc w:val="both"/>
    </w:pPr>
    <w:rPr>
      <w:color w:val="000000"/>
      <w:sz w:val="22"/>
      <w:szCs w:val="22"/>
    </w:rPr>
  </w:style>
  <w:style w:type="paragraph" w:customStyle="1" w:styleId="Treparagrafu0">
    <w:name w:val="Treœæ paragrafu"/>
    <w:basedOn w:val="Normalny"/>
    <w:uiPriority w:val="99"/>
    <w:qFormat/>
    <w:rsid w:val="006D3F86"/>
    <w:pPr>
      <w:ind w:firstLine="283"/>
      <w:jc w:val="both"/>
    </w:pPr>
    <w:rPr>
      <w:color w:val="000000"/>
      <w:sz w:val="22"/>
      <w:szCs w:val="22"/>
    </w:rPr>
  </w:style>
  <w:style w:type="paragraph" w:customStyle="1" w:styleId="SIWZpkt">
    <w:name w:val="SIWZ pkt"/>
    <w:basedOn w:val="Normalny"/>
    <w:qFormat/>
    <w:rsid w:val="006D3F86"/>
    <w:pPr>
      <w:spacing w:before="567" w:after="283"/>
    </w:pPr>
    <w:rPr>
      <w:b/>
      <w:bCs/>
    </w:rPr>
  </w:style>
  <w:style w:type="paragraph" w:customStyle="1" w:styleId="SIWZ2">
    <w:name w:val="SIWZ 2"/>
    <w:basedOn w:val="SIWZpkt"/>
    <w:uiPriority w:val="99"/>
    <w:qFormat/>
    <w:rsid w:val="006D3F86"/>
    <w:pPr>
      <w:spacing w:before="0" w:after="113"/>
    </w:pPr>
    <w:rPr>
      <w:b w:val="0"/>
      <w:bCs w:val="0"/>
    </w:rPr>
  </w:style>
  <w:style w:type="paragraph" w:customStyle="1" w:styleId="Default">
    <w:name w:val="Default"/>
    <w:qFormat/>
    <w:rsid w:val="006D3F86"/>
    <w:rPr>
      <w:rFonts w:ascii="Times New Roman" w:eastAsia="Lucida Sans Unicode" w:hAnsi="Times New Roman" w:cs="Tahoma"/>
      <w:color w:val="000000"/>
      <w:kern w:val="0"/>
      <w:sz w:val="24"/>
      <w:lang w:eastAsia="pl-PL" w:bidi="ar-SA"/>
    </w:rPr>
  </w:style>
  <w:style w:type="paragraph" w:customStyle="1" w:styleId="Zawartotabeli0">
    <w:name w:val="Zawarto?? tabeli"/>
    <w:basedOn w:val="Tekstpodstawowy"/>
    <w:uiPriority w:val="99"/>
    <w:qFormat/>
    <w:rsid w:val="006D3F86"/>
    <w:pPr>
      <w:widowControl w:val="0"/>
      <w:suppressLineNumbers/>
      <w:suppressAutoHyphens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6D3F86"/>
    <w:pPr>
      <w:suppressAutoHyphens/>
      <w:jc w:val="both"/>
    </w:pPr>
    <w:rPr>
      <w:rFonts w:ascii="Arial" w:hAnsi="Arial" w:cs="Arial"/>
      <w:sz w:val="22"/>
      <w:szCs w:val="22"/>
    </w:rPr>
  </w:style>
  <w:style w:type="paragraph" w:styleId="NormalnyWeb">
    <w:name w:val="Normal (Web)"/>
    <w:basedOn w:val="Normalny"/>
    <w:uiPriority w:val="99"/>
    <w:qFormat/>
    <w:rsid w:val="006D3F86"/>
    <w:pPr>
      <w:suppressAutoHyphens/>
      <w:spacing w:before="100" w:after="100"/>
    </w:pPr>
  </w:style>
  <w:style w:type="paragraph" w:customStyle="1" w:styleId="DomylneA">
    <w:name w:val="Domyślne A"/>
    <w:uiPriority w:val="99"/>
    <w:qFormat/>
    <w:rsid w:val="006D3F86"/>
    <w:pPr>
      <w:tabs>
        <w:tab w:val="left" w:pos="220"/>
        <w:tab w:val="left" w:pos="720"/>
      </w:tabs>
      <w:suppressAutoHyphens/>
      <w:spacing w:after="240"/>
      <w:ind w:left="720" w:hanging="720"/>
      <w:jc w:val="both"/>
    </w:pPr>
    <w:rPr>
      <w:rFonts w:ascii="Times New Roman" w:eastAsia="Arial Unicode MS" w:hAnsi="Times New Roman" w:cs="Times New Roman"/>
      <w:color w:val="000000"/>
      <w:sz w:val="24"/>
      <w:lang w:eastAsia="pl-PL" w:bidi="ar-SA"/>
    </w:rPr>
  </w:style>
  <w:style w:type="paragraph" w:customStyle="1" w:styleId="Normalny1">
    <w:name w:val="Normalny1"/>
    <w:uiPriority w:val="99"/>
    <w:qFormat/>
    <w:rsid w:val="006D3F86"/>
    <w:pPr>
      <w:widowControl w:val="0"/>
      <w:suppressAutoHyphens/>
      <w:spacing w:line="288" w:lineRule="auto"/>
    </w:pPr>
    <w:rPr>
      <w:rFonts w:ascii="Times New Roman" w:eastAsia="Arial Unicode MS" w:hAnsi="Times New Roman" w:cs="Times New Roman"/>
      <w:color w:val="00000A"/>
      <w:sz w:val="24"/>
      <w:szCs w:val="22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F535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95387D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8B6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2</Pages>
  <Words>473</Words>
  <Characters>2838</Characters>
  <Application>Microsoft Office Word</Application>
  <DocSecurity>0</DocSecurity>
  <Lines>23</Lines>
  <Paragraphs>6</Paragraphs>
  <ScaleCrop>false</ScaleCrop>
  <Company>Urząd Gminy Łaziska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Wykaz podobnych prac wykonanych w latach 1996-1998</dc:title>
  <dc:subject/>
  <dc:creator>Zamówienia Publiczne</dc:creator>
  <dc:description/>
  <cp:lastModifiedBy>J. Lewandowska-Świtka</cp:lastModifiedBy>
  <cp:revision>60</cp:revision>
  <cp:lastPrinted>2020-01-23T09:07:00Z</cp:lastPrinted>
  <dcterms:created xsi:type="dcterms:W3CDTF">2019-03-18T10:30:00Z</dcterms:created>
  <dcterms:modified xsi:type="dcterms:W3CDTF">2020-02-19T08:38:00Z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Urząd Gminy Łaziska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